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8037" w14:textId="05A1029B" w:rsidR="00B454E6" w:rsidRPr="000B4DC2" w:rsidRDefault="00B454E6" w:rsidP="00B454E6">
      <w:pPr>
        <w:jc w:val="right"/>
        <w:rPr>
          <w:b/>
        </w:rPr>
      </w:pPr>
      <w:r w:rsidRPr="000B4DC2">
        <w:rPr>
          <w:b/>
        </w:rPr>
        <w:t xml:space="preserve">ПРИЛОЖЕНИЕ № </w:t>
      </w:r>
      <w:r w:rsidR="000E320D" w:rsidRPr="000B4DC2">
        <w:rPr>
          <w:b/>
        </w:rPr>
        <w:t>9</w:t>
      </w:r>
    </w:p>
    <w:p w14:paraId="5F276DB5" w14:textId="42148599" w:rsidR="00B454E6" w:rsidRPr="000B4DC2" w:rsidRDefault="00B454E6" w:rsidP="00B454E6">
      <w:pPr>
        <w:jc w:val="right"/>
      </w:pPr>
      <w:r w:rsidRPr="000B4DC2">
        <w:t xml:space="preserve">к договору субподряда № </w:t>
      </w:r>
      <w:r w:rsidR="008607F3" w:rsidRPr="000B4DC2">
        <w:t>АТ-2</w:t>
      </w:r>
      <w:r w:rsidR="00923A1E">
        <w:t>1</w:t>
      </w:r>
      <w:r w:rsidR="008607F3" w:rsidRPr="000B4DC2">
        <w:t>-Д</w:t>
      </w:r>
      <w:r w:rsidR="004E098F" w:rsidRPr="000B4DC2">
        <w:t>__</w:t>
      </w:r>
    </w:p>
    <w:p w14:paraId="06A8ADA5" w14:textId="131777FE" w:rsidR="00B454E6" w:rsidRPr="000B4DC2" w:rsidRDefault="00B454E6" w:rsidP="00B454E6">
      <w:pPr>
        <w:jc w:val="right"/>
      </w:pPr>
      <w:r w:rsidRPr="000B4DC2">
        <w:t>от «</w:t>
      </w:r>
      <w:r w:rsidR="004E098F" w:rsidRPr="000B4DC2">
        <w:t>____</w:t>
      </w:r>
      <w:r w:rsidRPr="000B4DC2">
        <w:t xml:space="preserve">» </w:t>
      </w:r>
      <w:r w:rsidR="004E098F" w:rsidRPr="000B4DC2">
        <w:t xml:space="preserve">_________ </w:t>
      </w:r>
      <w:r w:rsidRPr="000B4DC2">
        <w:t>20</w:t>
      </w:r>
      <w:r w:rsidR="00D41E46" w:rsidRPr="000B4DC2">
        <w:t xml:space="preserve">21 </w:t>
      </w:r>
      <w:r w:rsidRPr="000B4DC2">
        <w:t xml:space="preserve">г. </w:t>
      </w:r>
    </w:p>
    <w:p w14:paraId="101A5435" w14:textId="77777777" w:rsidR="00194E7C" w:rsidRPr="000B4DC2" w:rsidRDefault="00194E7C" w:rsidP="00194E7C">
      <w:pPr>
        <w:jc w:val="right"/>
      </w:pPr>
      <w:r w:rsidRPr="000B4DC2">
        <w:t xml:space="preserve"> </w:t>
      </w:r>
    </w:p>
    <w:p w14:paraId="5D1D30BF" w14:textId="77777777" w:rsidR="00194E7C" w:rsidRPr="000B4DC2" w:rsidRDefault="00194E7C" w:rsidP="00194E7C">
      <w:pPr>
        <w:jc w:val="right"/>
      </w:pPr>
    </w:p>
    <w:p w14:paraId="7D1C9C5F" w14:textId="77777777" w:rsidR="005D2059" w:rsidRPr="00FB2A4C" w:rsidRDefault="005D2059" w:rsidP="005D2059">
      <w:pPr>
        <w:jc w:val="center"/>
        <w:rPr>
          <w:b/>
        </w:rPr>
      </w:pPr>
      <w:bookmarkStart w:id="0" w:name="_Toc79483187"/>
      <w:bookmarkStart w:id="1" w:name="_Toc111522331"/>
      <w:r w:rsidRPr="00FB2A4C">
        <w:rPr>
          <w:b/>
        </w:rPr>
        <w:t xml:space="preserve">ПОРЯДОК ВЗАИМОДЕЙСТВИЯ ЗАКАЗЧИКА И ПОДРЯДЧИКА (СУБПОДРЯДЧИКА) </w:t>
      </w:r>
    </w:p>
    <w:p w14:paraId="4DA7D708" w14:textId="77777777" w:rsidR="005D2059" w:rsidRPr="00FB2A4C" w:rsidRDefault="005D2059" w:rsidP="005D2059">
      <w:pPr>
        <w:jc w:val="center"/>
        <w:rPr>
          <w:b/>
        </w:rPr>
      </w:pPr>
      <w:r w:rsidRPr="00FB2A4C">
        <w:rPr>
          <w:b/>
        </w:rPr>
        <w:t xml:space="preserve">В ОБЛАСТИ ОХРАНЫ ТРУДА, ПРОМЫШЛЕННОЙ, ПОЖАРНОЙ </w:t>
      </w:r>
    </w:p>
    <w:p w14:paraId="3AF124C0" w14:textId="77777777" w:rsidR="005D2059" w:rsidRPr="00FB2A4C" w:rsidRDefault="005D2059" w:rsidP="005D2059">
      <w:pPr>
        <w:jc w:val="center"/>
        <w:rPr>
          <w:b/>
        </w:rPr>
      </w:pPr>
      <w:r w:rsidRPr="00FB2A4C">
        <w:rPr>
          <w:b/>
        </w:rPr>
        <w:t>БЕЗОПАСНОСТИ И ОХРАНЫ ОКРУЖАЮЩЕЙ СРЕДЫ</w:t>
      </w:r>
    </w:p>
    <w:p w14:paraId="501BA13B" w14:textId="77777777" w:rsidR="005D2059" w:rsidRPr="00FB2A4C" w:rsidRDefault="005D2059" w:rsidP="005D2059">
      <w:pPr>
        <w:jc w:val="both"/>
      </w:pPr>
    </w:p>
    <w:p w14:paraId="4F053936" w14:textId="77777777" w:rsidR="005D2059" w:rsidRPr="00FB2A4C" w:rsidRDefault="005D2059" w:rsidP="005D2059">
      <w:pPr>
        <w:ind w:firstLine="709"/>
        <w:jc w:val="both"/>
        <w:rPr>
          <w:b/>
        </w:rPr>
      </w:pPr>
      <w:r w:rsidRPr="00FB2A4C">
        <w:rPr>
          <w:b/>
        </w:rPr>
        <w:t>1. Допуск подрядной организации к выполнению работ</w:t>
      </w:r>
    </w:p>
    <w:p w14:paraId="1670B239" w14:textId="77777777" w:rsidR="005D2059" w:rsidRPr="00FB2A4C" w:rsidRDefault="005D2059" w:rsidP="005D2059">
      <w:pPr>
        <w:ind w:firstLine="709"/>
        <w:jc w:val="both"/>
      </w:pPr>
      <w:r w:rsidRPr="00FB2A4C">
        <w:t>1.1. Допуск Подрядчика к выполнению работ производится при условии обеспечения всех требований безопасности, соответствующих законодательству Российской Федерации.</w:t>
      </w:r>
    </w:p>
    <w:p w14:paraId="7C71F3DE" w14:textId="77777777" w:rsidR="005D2059" w:rsidRPr="00FB2A4C" w:rsidRDefault="005D2059" w:rsidP="005D2059">
      <w:pPr>
        <w:ind w:firstLine="709"/>
        <w:jc w:val="both"/>
      </w:pPr>
      <w:r w:rsidRPr="00FB2A4C">
        <w:t xml:space="preserve">1.2. Допуск персонала Подрядчика к выполнению работ осуществляется только после проведения вводного инструктажа по утвержденной программе и наличия у работников организаций удостоверений о прохождении обучения и проверки знаний по охране труда и промышленной безопасности, и других документов, устанавливающих специальное право работника на допуск к выполнению отдельных видов работ. </w:t>
      </w:r>
    </w:p>
    <w:p w14:paraId="3AA59092" w14:textId="77777777" w:rsidR="005D2059" w:rsidRPr="00FB2A4C" w:rsidRDefault="005D2059" w:rsidP="005D2059">
      <w:pPr>
        <w:ind w:firstLine="709"/>
        <w:jc w:val="both"/>
      </w:pPr>
      <w:r w:rsidRPr="00FB2A4C">
        <w:t>Вводный инструктаж проходят все работники подрядных и субподрядных организаций, включая руководителей.</w:t>
      </w:r>
    </w:p>
    <w:p w14:paraId="7CA813DE" w14:textId="77777777" w:rsidR="005D2059" w:rsidRPr="00FB2A4C" w:rsidRDefault="005D2059" w:rsidP="005D2059">
      <w:pPr>
        <w:ind w:firstLine="709"/>
        <w:jc w:val="both"/>
      </w:pPr>
      <w:r w:rsidRPr="00FB2A4C">
        <w:t xml:space="preserve">Вводный инструктаж проводится сотрудниками отдела промышленной безопасности, охраны труда и охраны окружающей среды Заказчика - на строительных площадках.   </w:t>
      </w:r>
    </w:p>
    <w:p w14:paraId="570F1BE4" w14:textId="77777777" w:rsidR="005D2059" w:rsidRPr="00FB2A4C" w:rsidRDefault="005D2059" w:rsidP="005D2059">
      <w:pPr>
        <w:ind w:firstLine="709"/>
        <w:jc w:val="both"/>
      </w:pPr>
      <w:r w:rsidRPr="00FB2A4C">
        <w:t>Вводный инструктаж проводится по предъявлению письма Подрядчика со списком работников, при этом письмо из субподрядной организации должно быть согласовано с представителем подрядной организации. Проведение вводного инструктажа фиксируется в Журнале учета вводного инструктажа работников сторонних организаций.</w:t>
      </w:r>
    </w:p>
    <w:p w14:paraId="79ADD78F" w14:textId="77777777" w:rsidR="005D2059" w:rsidRPr="00FB2A4C" w:rsidRDefault="005D2059" w:rsidP="005D2059">
      <w:pPr>
        <w:ind w:firstLine="709"/>
        <w:jc w:val="both"/>
      </w:pPr>
      <w:r w:rsidRPr="00FB2A4C">
        <w:t>Первичный инструктаж на рабочем месте в подразделении подрядной организации проводит руководитель этого подразделения или лицо, его замещающее.</w:t>
      </w:r>
    </w:p>
    <w:p w14:paraId="1D339212" w14:textId="77777777" w:rsidR="005D2059" w:rsidRPr="00FB2A4C" w:rsidRDefault="005D2059" w:rsidP="005D2059">
      <w:pPr>
        <w:ind w:firstLine="709"/>
        <w:jc w:val="both"/>
        <w:rPr>
          <w:b/>
        </w:rPr>
      </w:pPr>
    </w:p>
    <w:p w14:paraId="5E777F99" w14:textId="77777777" w:rsidR="005D2059" w:rsidRPr="00FB2A4C" w:rsidRDefault="005D2059" w:rsidP="005D2059">
      <w:pPr>
        <w:ind w:firstLine="709"/>
        <w:jc w:val="both"/>
        <w:rPr>
          <w:b/>
        </w:rPr>
      </w:pPr>
      <w:r w:rsidRPr="00FB2A4C">
        <w:rPr>
          <w:b/>
        </w:rPr>
        <w:t xml:space="preserve">2. Проведение работ подрядной организацией. </w:t>
      </w:r>
    </w:p>
    <w:p w14:paraId="2967003A" w14:textId="77777777" w:rsidR="005D2059" w:rsidRPr="00FB2A4C" w:rsidRDefault="005D2059" w:rsidP="005D2059">
      <w:pPr>
        <w:ind w:firstLine="709"/>
        <w:jc w:val="both"/>
      </w:pPr>
      <w:r w:rsidRPr="00FB2A4C">
        <w:t>2.1. При выполнении работ подрядной организацией предъявляются следующие требования:</w:t>
      </w:r>
    </w:p>
    <w:p w14:paraId="6F807D45" w14:textId="77777777" w:rsidR="005D2059" w:rsidRPr="00FB2A4C" w:rsidRDefault="005D2059" w:rsidP="005D2059">
      <w:pPr>
        <w:ind w:firstLine="709"/>
        <w:jc w:val="both"/>
      </w:pPr>
      <w:r w:rsidRPr="00FB2A4C">
        <w:t>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2F52B5DB" w14:textId="77777777" w:rsidR="005D2059" w:rsidRPr="00FB2A4C" w:rsidRDefault="005D2059" w:rsidP="005D2059">
      <w:pPr>
        <w:ind w:firstLine="709"/>
        <w:jc w:val="both"/>
      </w:pPr>
      <w:r w:rsidRPr="00FB2A4C">
        <w:t>-</w:t>
      </w:r>
      <w:r>
        <w:t xml:space="preserve"> </w:t>
      </w:r>
      <w:r w:rsidRPr="00FB2A4C">
        <w:t>наименования подрядной организации;</w:t>
      </w:r>
    </w:p>
    <w:p w14:paraId="13175AB8" w14:textId="77777777" w:rsidR="005D2059" w:rsidRPr="00FB2A4C" w:rsidRDefault="005D2059" w:rsidP="005D2059">
      <w:pPr>
        <w:ind w:firstLine="709"/>
        <w:jc w:val="both"/>
      </w:pPr>
      <w:r w:rsidRPr="00FB2A4C">
        <w:t>-</w:t>
      </w:r>
      <w:r>
        <w:t xml:space="preserve"> </w:t>
      </w:r>
      <w:r w:rsidRPr="00FB2A4C">
        <w:t>ответственных:</w:t>
      </w:r>
    </w:p>
    <w:p w14:paraId="01FFF540" w14:textId="77777777" w:rsidR="005D2059" w:rsidRPr="00FB2A4C" w:rsidRDefault="005D2059" w:rsidP="005D2059">
      <w:pPr>
        <w:ind w:firstLine="709"/>
        <w:jc w:val="both"/>
      </w:pPr>
      <w:r w:rsidRPr="00FB2A4C">
        <w:t>Руководителя организации – Ф.И.О., должность, телефон;</w:t>
      </w:r>
    </w:p>
    <w:p w14:paraId="537058C3" w14:textId="77777777" w:rsidR="005D2059" w:rsidRPr="00FB2A4C" w:rsidRDefault="005D2059" w:rsidP="005D2059">
      <w:pPr>
        <w:ind w:firstLine="709"/>
        <w:jc w:val="both"/>
      </w:pPr>
      <w:r w:rsidRPr="00FB2A4C">
        <w:t>Производителя работ – Ф.И.О., должность, телефон;</w:t>
      </w:r>
    </w:p>
    <w:p w14:paraId="180A19BF" w14:textId="77777777" w:rsidR="005D2059" w:rsidRPr="00FB2A4C" w:rsidRDefault="005D2059" w:rsidP="005D2059">
      <w:pPr>
        <w:ind w:firstLine="709"/>
        <w:jc w:val="both"/>
      </w:pPr>
      <w:r w:rsidRPr="00FB2A4C">
        <w:t xml:space="preserve">Специалиста по охране труда – Ф.И.О., должность, телефон. </w:t>
      </w:r>
    </w:p>
    <w:p w14:paraId="568A63E4" w14:textId="6E4B3A02" w:rsidR="005D2059" w:rsidRPr="00FB2A4C" w:rsidRDefault="005D2059" w:rsidP="005D2059">
      <w:pPr>
        <w:ind w:firstLine="708"/>
        <w:jc w:val="both"/>
      </w:pPr>
      <w:r w:rsidRPr="00FB2A4C">
        <w:t xml:space="preserve">2.2. Подрядная организация обязана выполнять работы в соответствии с заключенным договором, соблюдая требования в области охраны труда, промышленной, пожарной безопасности, электробезопасности и охраны окружающей среды, предъявляемые Заказчиком, и в соответствии с законодательными и иными нормативными требованиями (в том числе требованиями локально-нормативных актов Заказчика), а также обеспечить в ходе выполнения Работ </w:t>
      </w:r>
      <w:r w:rsidR="0084489B">
        <w:t>ис</w:t>
      </w:r>
      <w:r w:rsidRPr="00FB2A4C">
        <w:t>полнени</w:t>
      </w:r>
      <w:r>
        <w:t>е</w:t>
      </w:r>
      <w:r w:rsidRPr="00FB2A4C">
        <w:t xml:space="preserve"> необходимых мероприятий по предупреждению и ликвидации чрезвычайных ситуаций, рациональному использованию территории своими работниками, а также привлеченными Подрядчиком Субподрядными организациями. Подрядчик обязуется принимать к своим работникам меры за несоблюдение последними вышеуказанных требований. При этом ответственность за ненадлежащее исполнение обязательств Субподрядными организациями по настоящему Соглашению полностью возлагается на Подрядчика, включая оплату штрафных санкций, предусмотренных Договором. </w:t>
      </w:r>
    </w:p>
    <w:p w14:paraId="162701D0" w14:textId="77777777" w:rsidR="005D2059" w:rsidRPr="00FB2A4C" w:rsidRDefault="005D2059" w:rsidP="005D2059">
      <w:pPr>
        <w:ind w:firstLine="708"/>
        <w:jc w:val="both"/>
      </w:pPr>
      <w:r w:rsidRPr="00FB2A4C">
        <w:t>2.3. Руководитель Подрядчика обязан ознакомить с указанными в настоящем Приложении требованиями своих работников, а также привлекаемые Субподрядные организации.</w:t>
      </w:r>
    </w:p>
    <w:p w14:paraId="717D562F" w14:textId="77777777" w:rsidR="005D2059" w:rsidRPr="00FB2A4C" w:rsidRDefault="005D2059" w:rsidP="005D2059">
      <w:pPr>
        <w:ind w:firstLine="708"/>
        <w:jc w:val="both"/>
      </w:pPr>
      <w:r w:rsidRPr="00FB2A4C">
        <w:t xml:space="preserve">2.4. Заказчик оставляет за собой право проводить независимые аудиты и контрольные проверки соблюдения требований пункта 2.2 настоящего Приложения на участках и объектах выполнения Работ. Результаты аудитов и проверок будут предоставлены Подрядчику, который, в </w:t>
      </w:r>
      <w:r w:rsidRPr="00FB2A4C">
        <w:lastRenderedPageBreak/>
        <w:t>свою очередь, обязан устранить выявленные представителями Заказчика нарушения законодательства, условий Договора, локально-нормативных актов Заказчика с последующим уведомлением Заказчика о проделанной работе согласно Акту аудита или контрольной проверки.</w:t>
      </w:r>
    </w:p>
    <w:p w14:paraId="7060502B" w14:textId="77777777" w:rsidR="005D2059" w:rsidRPr="00FB2A4C" w:rsidRDefault="005D2059" w:rsidP="005D2059">
      <w:pPr>
        <w:ind w:firstLine="708"/>
        <w:jc w:val="both"/>
      </w:pPr>
      <w:r w:rsidRPr="00FB2A4C">
        <w:t>2.5. В случае, если действия Подрядчика создают угрозу антитеррористической безопасности, соблюдению пропускного или внутриобъектового режима, должен быть проинформирован сотрудник службы безопасности (охранного предприятия); дальнейшее взаимодействие выполняется на основании Соглашения о соблюдении Подрядчиком требований в области антитеррористической и транспортной безопасности – Приложение № 13 к Договору. Дублирование санкций по отношению к Подрядчику за нарушения в области охраны окружающей среды, электробезопасности, промышленной и пожарной безопасности, антитеррористической и транспортной безопасности, соблюдению пропускного или внутриобъектового режима не допускается.</w:t>
      </w:r>
    </w:p>
    <w:p w14:paraId="39F06EA4" w14:textId="77777777" w:rsidR="005D2059" w:rsidRPr="00FB2A4C" w:rsidRDefault="005D2059" w:rsidP="005D2059">
      <w:pPr>
        <w:pStyle w:val="af3"/>
        <w:widowControl w:val="0"/>
        <w:numPr>
          <w:ilvl w:val="1"/>
          <w:numId w:val="13"/>
        </w:numPr>
        <w:tabs>
          <w:tab w:val="left" w:pos="1080"/>
        </w:tabs>
        <w:autoSpaceDE w:val="0"/>
        <w:autoSpaceDN w:val="0"/>
        <w:adjustRightInd w:val="0"/>
        <w:spacing w:after="120"/>
        <w:ind w:firstLine="349"/>
        <w:jc w:val="both"/>
        <w:rPr>
          <w:rFonts w:ascii="Times New Roman" w:eastAsia="Times New Roman" w:hAnsi="Times New Roman" w:cs="Times New Roman"/>
          <w:sz w:val="24"/>
          <w:szCs w:val="24"/>
          <w:lang w:eastAsia="ru-RU"/>
        </w:rPr>
      </w:pPr>
      <w:r w:rsidRPr="00FB2A4C">
        <w:rPr>
          <w:rFonts w:ascii="Times New Roman" w:eastAsia="Times New Roman" w:hAnsi="Times New Roman" w:cs="Times New Roman"/>
          <w:sz w:val="24"/>
          <w:szCs w:val="24"/>
          <w:lang w:eastAsia="ru-RU"/>
        </w:rPr>
        <w:t xml:space="preserve"> Перед началом производства Работ Подрядчик обязан согласовать с Заказчиком:</w:t>
      </w:r>
    </w:p>
    <w:p w14:paraId="57D16E81"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b/>
          <w:i/>
          <w:sz w:val="24"/>
          <w:szCs w:val="24"/>
        </w:rPr>
        <w:t xml:space="preserve"> </w:t>
      </w:r>
      <w:r w:rsidRPr="00FB2A4C">
        <w:rPr>
          <w:rFonts w:ascii="Times New Roman" w:hAnsi="Times New Roman" w:cs="Times New Roman"/>
          <w:sz w:val="24"/>
          <w:szCs w:val="24"/>
        </w:rPr>
        <w:t>схемы мест производства Работ, установки техники и агрегатов, складирования материалов, мест подключения к источникам электро-, водоснабжения, канализации;</w:t>
      </w:r>
    </w:p>
    <w:p w14:paraId="18893E68"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схемы мест накопления отходов;</w:t>
      </w:r>
    </w:p>
    <w:p w14:paraId="642BD2B4"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 xml:space="preserve"> схемы разрешенных проездов по территории;</w:t>
      </w:r>
    </w:p>
    <w:p w14:paraId="003F22B4"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 xml:space="preserve"> схемы подземных коммуникаций (в случае пролегания их в зоне производства Работ);</w:t>
      </w:r>
    </w:p>
    <w:p w14:paraId="112308AB"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 xml:space="preserve"> необходимость и способы прокладки временных коммуникаций;</w:t>
      </w:r>
    </w:p>
    <w:p w14:paraId="08104139"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 xml:space="preserve"> необходимые средства индивидуальной защиты;</w:t>
      </w:r>
    </w:p>
    <w:p w14:paraId="72A2D2EB"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 xml:space="preserve"> порядок действий в случае аварийных и нештатных ситуаций.</w:t>
      </w:r>
    </w:p>
    <w:p w14:paraId="6B828200" w14:textId="77777777" w:rsidR="005D2059" w:rsidRPr="00FB2A4C" w:rsidRDefault="005D2059" w:rsidP="005D2059">
      <w:pPr>
        <w:ind w:firstLine="708"/>
        <w:jc w:val="both"/>
      </w:pPr>
      <w:r w:rsidRPr="00FB2A4C">
        <w:t>2.7. При необходимости совмещения работ на одном и том же оборудовании или сооружении несколькими подрядными организациями, для обеспечения безопасного их выполнения общая координация работ с разработкой совмещенного графика работ и общих мероприятий по охране труда, утверждаемых техническим руководителем, осуществляется Заказчиком.</w:t>
      </w:r>
    </w:p>
    <w:p w14:paraId="08C23D5A" w14:textId="77777777" w:rsidR="005D2059" w:rsidRPr="00FB2A4C" w:rsidRDefault="005D2059" w:rsidP="005D2059">
      <w:pPr>
        <w:widowControl w:val="0"/>
        <w:tabs>
          <w:tab w:val="left" w:pos="1080"/>
        </w:tabs>
        <w:autoSpaceDE w:val="0"/>
        <w:autoSpaceDN w:val="0"/>
        <w:adjustRightInd w:val="0"/>
        <w:ind w:firstLine="709"/>
        <w:jc w:val="both"/>
      </w:pPr>
      <w:r w:rsidRPr="00FB2A4C">
        <w:t>2.8. Подрядчик обязан обеспечить присутствие на территории Заказчика лица, ответственного за вопросы охраны труда, охраны окружающей среды, промышленной и пожарной безопасности, вне зависимости от числа или категории сотрудников Подрядчика, задействованных на территории Заказчика.</w:t>
      </w:r>
    </w:p>
    <w:p w14:paraId="1EB86935" w14:textId="77777777" w:rsidR="005D2059" w:rsidRPr="00FB2A4C" w:rsidRDefault="005D2059" w:rsidP="005D2059">
      <w:pPr>
        <w:ind w:firstLine="708"/>
        <w:jc w:val="both"/>
      </w:pPr>
      <w:r w:rsidRPr="00FB2A4C">
        <w:t>2.9. Представители Подрядчика в области охраны труда, охраны окружающей среды, промышленной и пожарной безопасности, работники Подрядчика и Субподрядной организации должны иметь документы/удостоверения об обучении/аттестации по электробезопасности, охране труда, промышленной и пожарной безопасности, а также пропуск на территорию Заказчика и обязаны предъявлять их работникам Заказчика, уполномоченным осуществлять контроль за соблюдением правил в области охраны труда, охраны окружающей среды, электробезопасности, промышленной и пожарной безопасности.</w:t>
      </w:r>
    </w:p>
    <w:p w14:paraId="23A8E2FC" w14:textId="77777777" w:rsidR="005D2059" w:rsidRPr="00FB2A4C" w:rsidRDefault="005D2059" w:rsidP="005D2059">
      <w:pPr>
        <w:ind w:firstLine="709"/>
        <w:jc w:val="both"/>
      </w:pPr>
      <w:r w:rsidRPr="00FB2A4C">
        <w:t>2.10. Строительная площадка и оборудование.</w:t>
      </w:r>
    </w:p>
    <w:p w14:paraId="21189106" w14:textId="77777777" w:rsidR="005D2059" w:rsidRPr="00FB2A4C" w:rsidRDefault="005D2059" w:rsidP="005D2059">
      <w:pPr>
        <w:ind w:firstLine="709"/>
        <w:jc w:val="both"/>
      </w:pPr>
      <w:r w:rsidRPr="00FB2A4C">
        <w:t xml:space="preserve">2.10.1. Подрядчик должен иметь все предусмотренные законодательством разрешительные документы на осуществляемые им виды деятельности и (при необходимости) допуски к заявленным работам (электро-газо-сварка/резка, право на управление спецтехникой, </w:t>
      </w:r>
      <w:proofErr w:type="spellStart"/>
      <w:r w:rsidRPr="00FB2A4C">
        <w:t>стропальные</w:t>
      </w:r>
      <w:proofErr w:type="spellEnd"/>
      <w:r w:rsidRPr="00FB2A4C">
        <w:t xml:space="preserve"> и иные работы). Подрядчик в полном объеме несет ответственность за безопасное выполнение работ Субподрядчиком.</w:t>
      </w:r>
    </w:p>
    <w:p w14:paraId="468064DA" w14:textId="77777777" w:rsidR="005D2059" w:rsidRPr="00FB2A4C" w:rsidRDefault="005D2059" w:rsidP="005D2059">
      <w:pPr>
        <w:ind w:firstLine="709"/>
        <w:jc w:val="both"/>
      </w:pPr>
      <w:r w:rsidRPr="00FB2A4C">
        <w:t xml:space="preserve">2.10.2. Подрядная организация обязана за свой счет поставить полный комплект установок и оборудования, необходимых для производства Работ, и обязуется поддерживать их в надлежащем порядке и техническом состоянии, если иное не оговорено в Договоре.  </w:t>
      </w:r>
    </w:p>
    <w:p w14:paraId="46A9D896" w14:textId="77777777" w:rsidR="005D2059" w:rsidRPr="00FB2A4C" w:rsidRDefault="005D2059" w:rsidP="005D2059">
      <w:pPr>
        <w:ind w:firstLine="709"/>
        <w:jc w:val="both"/>
      </w:pPr>
      <w:r w:rsidRPr="00FB2A4C">
        <w:t>2.10.3. Обеспечение соответствия установок, оборудования, инструментов, доставленных на Строительную площадку Подрядчиком (Подрядчиками), следующим условиям и критериям:</w:t>
      </w:r>
    </w:p>
    <w:p w14:paraId="7CE6C0B7" w14:textId="77777777" w:rsidR="005D2059" w:rsidRPr="00FB2A4C" w:rsidRDefault="005D2059" w:rsidP="005D2059">
      <w:pPr>
        <w:ind w:firstLine="709"/>
        <w:jc w:val="both"/>
      </w:pPr>
      <w:r w:rsidRPr="00FB2A4C">
        <w:t>- пригодность для типа работ, выполняемых с их помощью;</w:t>
      </w:r>
    </w:p>
    <w:p w14:paraId="3B7C1E99" w14:textId="77777777" w:rsidR="005D2059" w:rsidRPr="00FB2A4C" w:rsidRDefault="005D2059" w:rsidP="005D2059">
      <w:pPr>
        <w:ind w:firstLine="709"/>
        <w:jc w:val="both"/>
      </w:pPr>
      <w:r w:rsidRPr="00FB2A4C">
        <w:t>- до внедрения и применения на Строительной площадке все установки, оборудование, инструменты (силовые и ручные) должны пройти учет и регистрацию в соответствующем журнале, быть испытанными (если это установлено требованиями предписанных норм и правил) и проверенными, пронумерованными и промаркированными в соответствии с обязательными предписанными нормами и правилами;</w:t>
      </w:r>
    </w:p>
    <w:p w14:paraId="23AE9FA3" w14:textId="77777777" w:rsidR="005D2059" w:rsidRPr="00FB2A4C" w:rsidRDefault="005D2059" w:rsidP="005D2059">
      <w:pPr>
        <w:ind w:firstLine="709"/>
        <w:jc w:val="both"/>
      </w:pPr>
      <w:r w:rsidRPr="00FB2A4C">
        <w:lastRenderedPageBreak/>
        <w:t>- прохождение необходимого технического обслуживания в соответствии с рекомендациями изготовителей;</w:t>
      </w:r>
    </w:p>
    <w:p w14:paraId="7D2EF1B3" w14:textId="77777777" w:rsidR="005D2059" w:rsidRPr="00FB2A4C" w:rsidRDefault="005D2059" w:rsidP="005D2059">
      <w:pPr>
        <w:ind w:firstLine="709"/>
        <w:jc w:val="both"/>
      </w:pPr>
      <w:r w:rsidRPr="00FB2A4C">
        <w:t>- прохождение периодических проверок в соответствии с требованиями действующих нормативных актов.</w:t>
      </w:r>
    </w:p>
    <w:p w14:paraId="0CFB56CB" w14:textId="77777777" w:rsidR="005D2059" w:rsidRPr="00FB2A4C" w:rsidRDefault="005D2059" w:rsidP="005D2059">
      <w:pPr>
        <w:pStyle w:val="a5"/>
        <w:ind w:firstLine="709"/>
        <w:rPr>
          <w:lang w:val="ru-RU"/>
        </w:rPr>
      </w:pPr>
      <w:r w:rsidRPr="00FB2A4C">
        <w:t>2.</w:t>
      </w:r>
      <w:r w:rsidRPr="00FB2A4C">
        <w:rPr>
          <w:lang w:val="ru-RU"/>
        </w:rPr>
        <w:t>10</w:t>
      </w:r>
      <w:r w:rsidRPr="00FB2A4C">
        <w:t>.</w:t>
      </w:r>
      <w:r w:rsidRPr="00FB2A4C">
        <w:rPr>
          <w:lang w:val="ru-RU"/>
        </w:rPr>
        <w:t>4</w:t>
      </w:r>
      <w:r w:rsidRPr="00FB2A4C">
        <w:t xml:space="preserve">. Незамедлительное изъятие неисправного, бракованного, небезопасного для выполнения работ оборудования (инструмента) со </w:t>
      </w:r>
      <w:r w:rsidRPr="00FB2A4C">
        <w:rPr>
          <w:lang w:val="ru-RU"/>
        </w:rPr>
        <w:t>С</w:t>
      </w:r>
      <w:r w:rsidRPr="00FB2A4C">
        <w:t>троительной площадки, и замена его аналогом, отвечающим требованиям безопасности</w:t>
      </w:r>
      <w:r w:rsidRPr="00FB2A4C">
        <w:rPr>
          <w:lang w:val="ru-RU"/>
        </w:rPr>
        <w:t>.</w:t>
      </w:r>
    </w:p>
    <w:p w14:paraId="213D597A" w14:textId="77777777" w:rsidR="005D2059" w:rsidRPr="00FB2A4C" w:rsidRDefault="005D2059" w:rsidP="005D2059">
      <w:pPr>
        <w:pStyle w:val="a5"/>
        <w:ind w:firstLine="709"/>
        <w:rPr>
          <w:lang w:val="ru-RU"/>
        </w:rPr>
      </w:pPr>
      <w:r w:rsidRPr="00FB2A4C">
        <w:rPr>
          <w:lang w:val="ru-RU"/>
        </w:rPr>
        <w:t>2.10.5.</w:t>
      </w:r>
      <w:r w:rsidRPr="00FB2A4C">
        <w:rPr>
          <w:b/>
          <w:i/>
        </w:rPr>
        <w:t xml:space="preserve"> </w:t>
      </w:r>
      <w:r w:rsidRPr="00FB2A4C">
        <w:t>При проведении работ на территории Заказчика Подрядчик обязан</w:t>
      </w:r>
      <w:r w:rsidRPr="00FB2A4C">
        <w:rPr>
          <w:lang w:val="ru-RU"/>
        </w:rPr>
        <w:t>:</w:t>
      </w:r>
    </w:p>
    <w:p w14:paraId="499E6BD8" w14:textId="77777777" w:rsidR="005D2059" w:rsidRPr="00FB2A4C" w:rsidRDefault="005D2059" w:rsidP="005D2059">
      <w:pPr>
        <w:suppressAutoHyphens/>
        <w:ind w:firstLine="709"/>
        <w:jc w:val="both"/>
      </w:pPr>
      <w:r w:rsidRPr="00FB2A4C">
        <w:t>- в случае разлива нефтепродуктов, масел обеспечить сбор разлива опилками или песком и их утилизацию, при невозможности сбора и утилизации – сообщить о разливе Заказчику;</w:t>
      </w:r>
    </w:p>
    <w:p w14:paraId="5D9C2518" w14:textId="77777777" w:rsidR="005D2059" w:rsidRPr="00FB2A4C" w:rsidRDefault="005D2059" w:rsidP="005D2059">
      <w:pPr>
        <w:suppressAutoHyphens/>
        <w:ind w:firstLine="709"/>
        <w:jc w:val="both"/>
      </w:pPr>
      <w:r w:rsidRPr="00FB2A4C">
        <w:t>- размещать емкости с отработанными нефтепродуктами на специальных металлических поддонах или бетонированных площадках (исключая попадание нефтепродуктов в почву);</w:t>
      </w:r>
    </w:p>
    <w:p w14:paraId="4A47EB93" w14:textId="77777777" w:rsidR="005D2059" w:rsidRPr="00FB2A4C" w:rsidRDefault="005D2059" w:rsidP="005D2059">
      <w:pPr>
        <w:suppressAutoHyphens/>
        <w:ind w:firstLine="709"/>
        <w:jc w:val="both"/>
      </w:pPr>
      <w:r w:rsidRPr="00FB2A4C">
        <w:t>- складировать, хранить материалы, владельцем которых он является, в специально оборудованных местах, ограничивающих доступ посторонних лиц;</w:t>
      </w:r>
    </w:p>
    <w:p w14:paraId="442548C9" w14:textId="77777777" w:rsidR="005D2059" w:rsidRPr="00FB2A4C" w:rsidRDefault="005D2059" w:rsidP="005D2059">
      <w:pPr>
        <w:suppressAutoHyphens/>
        <w:ind w:firstLine="709"/>
        <w:jc w:val="both"/>
      </w:pPr>
      <w:r w:rsidRPr="00FB2A4C">
        <w:t>- складировать и хранить несколько материалов в одном помещении с учетом безопасности их совместного хранения и обеспечения пожарной безопасности. Хранить баллоны с горючими газами только в установленных местах;</w:t>
      </w:r>
    </w:p>
    <w:p w14:paraId="65660D73" w14:textId="77777777" w:rsidR="005D2059" w:rsidRPr="00FB2A4C" w:rsidRDefault="005D2059" w:rsidP="005D2059">
      <w:pPr>
        <w:suppressAutoHyphens/>
        <w:ind w:firstLine="709"/>
        <w:jc w:val="both"/>
      </w:pPr>
      <w:r w:rsidRPr="00FB2A4C">
        <w:t>- накапливать отходы раздельно по видам отходов или группам однородных отходов, в соответствии с порядком, установленным Заказчиком;</w:t>
      </w:r>
    </w:p>
    <w:p w14:paraId="171EEB18" w14:textId="77777777" w:rsidR="005D2059" w:rsidRPr="00FB2A4C" w:rsidRDefault="005D2059" w:rsidP="005D2059">
      <w:pPr>
        <w:suppressAutoHyphens/>
        <w:ind w:firstLine="709"/>
        <w:jc w:val="both"/>
      </w:pPr>
      <w:r w:rsidRPr="00FB2A4C">
        <w:t>- полностью исключить факты несанкционированного обращения с источниками ионизирующего излучения, в том числе вышедшими из строя.</w:t>
      </w:r>
    </w:p>
    <w:p w14:paraId="182DA3EE" w14:textId="77777777" w:rsidR="005D2059" w:rsidRPr="00FB2A4C" w:rsidRDefault="005D2059" w:rsidP="005D2059">
      <w:pPr>
        <w:ind w:firstLine="709"/>
        <w:jc w:val="both"/>
        <w:rPr>
          <w:lang w:val="x-none"/>
        </w:rPr>
      </w:pPr>
    </w:p>
    <w:p w14:paraId="29F69B62" w14:textId="77777777" w:rsidR="005D2059" w:rsidRPr="00FB2A4C" w:rsidRDefault="005D2059" w:rsidP="005D2059">
      <w:pPr>
        <w:ind w:firstLine="709"/>
        <w:jc w:val="both"/>
      </w:pPr>
      <w:r w:rsidRPr="00FB2A4C">
        <w:t>2.11. Проектирование и строительство.</w:t>
      </w:r>
    </w:p>
    <w:p w14:paraId="74B3C1BC" w14:textId="77777777" w:rsidR="005D2059" w:rsidRPr="00FB2A4C" w:rsidRDefault="005D2059" w:rsidP="005D2059">
      <w:pPr>
        <w:ind w:firstLine="709"/>
        <w:jc w:val="both"/>
        <w:rPr>
          <w:noProof/>
        </w:rPr>
      </w:pPr>
      <w:r w:rsidRPr="00FB2A4C">
        <w:t>2.11.1. Подрядная организация обязуется вести Общий журнал работ, который является основным первичным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 Основное назначение журнала - обеспечение прослеживаемости результатов работ</w:t>
      </w:r>
      <w:r w:rsidRPr="00FB2A4C">
        <w:rPr>
          <w:noProof/>
        </w:rPr>
        <w:t>.</w:t>
      </w:r>
    </w:p>
    <w:p w14:paraId="2F1C3FE9" w14:textId="77777777" w:rsidR="005D2059" w:rsidRPr="00FB2A4C" w:rsidRDefault="005D2059" w:rsidP="005D2059">
      <w:pPr>
        <w:ind w:firstLine="709"/>
        <w:jc w:val="both"/>
        <w:rPr>
          <w:noProof/>
        </w:rPr>
      </w:pPr>
    </w:p>
    <w:p w14:paraId="69CC95CC" w14:textId="77777777" w:rsidR="005D2059" w:rsidRPr="00FB2A4C" w:rsidRDefault="005D2059" w:rsidP="005D2059">
      <w:pPr>
        <w:ind w:firstLine="709"/>
        <w:jc w:val="both"/>
      </w:pPr>
      <w:r w:rsidRPr="00FB2A4C">
        <w:rPr>
          <w:noProof/>
        </w:rPr>
        <w:t>2.12. Опасные работы.</w:t>
      </w:r>
    </w:p>
    <w:p w14:paraId="689BB03D" w14:textId="77777777" w:rsidR="005D2059" w:rsidRPr="00FB2A4C" w:rsidRDefault="005D2059" w:rsidP="005D2059">
      <w:pPr>
        <w:ind w:firstLine="709"/>
        <w:jc w:val="both"/>
      </w:pPr>
      <w:r w:rsidRPr="00FB2A4C">
        <w:t>2.12.1. Представитель Заказчика имеет право отдавать прямое и обязательное к исполнению указание Подрядчику приостанавливать любые работы, которые представитель Заказчика рассматривает как выполняемые с нарушением норм и правил промышленной безопасности и охраны труда в случаях, представляющих угрозу для жизни и здоровья работников Заказчика, подрядных, субподрядных организаций, посетителей до устранения выявленного нарушения.</w:t>
      </w:r>
    </w:p>
    <w:p w14:paraId="37C4FB0A" w14:textId="77777777" w:rsidR="005D2059" w:rsidRPr="00FB2A4C" w:rsidRDefault="005D2059" w:rsidP="005D2059">
      <w:pPr>
        <w:ind w:firstLine="709"/>
        <w:jc w:val="both"/>
      </w:pPr>
    </w:p>
    <w:p w14:paraId="1ADF712C" w14:textId="77777777" w:rsidR="005D2059" w:rsidRPr="00FB2A4C" w:rsidRDefault="005D2059" w:rsidP="005D2059">
      <w:pPr>
        <w:ind w:firstLine="709"/>
        <w:jc w:val="both"/>
      </w:pPr>
      <w:r w:rsidRPr="00FB2A4C">
        <w:rPr>
          <w:noProof/>
        </w:rPr>
        <w:t>2.13. Складские, офисные и бытовые помещения строительной площадки.</w:t>
      </w:r>
    </w:p>
    <w:p w14:paraId="090563DA" w14:textId="77777777" w:rsidR="005D2059" w:rsidRPr="00FB2A4C" w:rsidRDefault="005D2059" w:rsidP="005D2059">
      <w:pPr>
        <w:ind w:firstLine="709"/>
        <w:jc w:val="both"/>
      </w:pPr>
      <w:r w:rsidRPr="00FB2A4C">
        <w:t>2.13.1. До размещения складских помещений на территории Строительной площадки Подрядчик обязан получить письменное одобрение плана их размещения и разрешение на их возведение.</w:t>
      </w:r>
    </w:p>
    <w:p w14:paraId="2ED464E2" w14:textId="77777777" w:rsidR="005D2059" w:rsidRPr="00FB2A4C" w:rsidRDefault="005D2059" w:rsidP="005D2059">
      <w:pPr>
        <w:ind w:firstLine="709"/>
        <w:jc w:val="both"/>
      </w:pPr>
      <w:r w:rsidRPr="00FB2A4C">
        <w:t>2.13.2. Подрядчик несет ответственность за все бытовые помещения, необходимые его работникам. Подрядчик обязан обеспечить поддержание зоны, отведенной под бытовые помещения, в санитарно-техническом состоянии, удовлетворяющем требованиям, предъявляемым представителем Заказчика и в соответствии с законодательством.</w:t>
      </w:r>
    </w:p>
    <w:p w14:paraId="252EFEE8" w14:textId="77777777" w:rsidR="005D2059" w:rsidRPr="00FB2A4C" w:rsidRDefault="005D2059" w:rsidP="005D2059">
      <w:pPr>
        <w:pStyle w:val="a5"/>
        <w:ind w:firstLine="709"/>
      </w:pPr>
      <w:r w:rsidRPr="00FB2A4C">
        <w:t>2.</w:t>
      </w:r>
      <w:r w:rsidRPr="00FB2A4C">
        <w:rPr>
          <w:lang w:val="ru-RU"/>
        </w:rPr>
        <w:t>13</w:t>
      </w:r>
      <w:r w:rsidRPr="00FB2A4C">
        <w:t xml:space="preserve">.3. Представители </w:t>
      </w:r>
      <w:r w:rsidRPr="00FB2A4C">
        <w:rPr>
          <w:lang w:val="ru-RU"/>
        </w:rPr>
        <w:t>З</w:t>
      </w:r>
      <w:proofErr w:type="spellStart"/>
      <w:r w:rsidRPr="00FB2A4C">
        <w:t>аказчика</w:t>
      </w:r>
      <w:proofErr w:type="spellEnd"/>
      <w:r w:rsidRPr="00FB2A4C">
        <w:t xml:space="preserve"> вправе проводить инспекционные проверки помещений подрядной организации, установленных на </w:t>
      </w:r>
      <w:r w:rsidRPr="00FB2A4C">
        <w:rPr>
          <w:lang w:val="ru-RU"/>
        </w:rPr>
        <w:t>С</w:t>
      </w:r>
      <w:r w:rsidRPr="00FB2A4C">
        <w:t xml:space="preserve">троительной </w:t>
      </w:r>
      <w:r w:rsidRPr="00FB2A4C">
        <w:rPr>
          <w:lang w:val="ru-RU"/>
        </w:rPr>
        <w:t>п</w:t>
      </w:r>
      <w:proofErr w:type="spellStart"/>
      <w:r w:rsidRPr="00FB2A4C">
        <w:t>лощадке</w:t>
      </w:r>
      <w:proofErr w:type="spellEnd"/>
      <w:r w:rsidRPr="00FB2A4C">
        <w:t xml:space="preserve">. В случае обнаружения фактов, подтверждающих нарушение требований промышленной, пожарной безопасности и требований охраны труда, представители </w:t>
      </w:r>
      <w:r w:rsidRPr="00FB2A4C">
        <w:rPr>
          <w:lang w:val="ru-RU"/>
        </w:rPr>
        <w:t>З</w:t>
      </w:r>
      <w:proofErr w:type="spellStart"/>
      <w:r w:rsidRPr="00FB2A4C">
        <w:t>аказчика</w:t>
      </w:r>
      <w:proofErr w:type="spellEnd"/>
      <w:r w:rsidRPr="00FB2A4C">
        <w:t xml:space="preserve"> имеет право отдать распоряжение </w:t>
      </w:r>
      <w:r w:rsidRPr="00FB2A4C">
        <w:rPr>
          <w:lang w:val="ru-RU"/>
        </w:rPr>
        <w:t>П</w:t>
      </w:r>
      <w:proofErr w:type="spellStart"/>
      <w:r w:rsidRPr="00FB2A4C">
        <w:t>одрядчику</w:t>
      </w:r>
      <w:proofErr w:type="spellEnd"/>
      <w:r w:rsidRPr="00FB2A4C">
        <w:t xml:space="preserve"> о прекращении выполнения работ и устранении выявленных нарушений. </w:t>
      </w:r>
    </w:p>
    <w:p w14:paraId="16F5C4BA" w14:textId="77777777" w:rsidR="005D2059" w:rsidRPr="00FB2A4C" w:rsidRDefault="005D2059" w:rsidP="005D2059">
      <w:pPr>
        <w:ind w:firstLine="709"/>
        <w:jc w:val="both"/>
      </w:pPr>
    </w:p>
    <w:p w14:paraId="6D88E11E" w14:textId="77777777" w:rsidR="005D2059" w:rsidRPr="00FB2A4C" w:rsidRDefault="005D2059" w:rsidP="005D2059">
      <w:pPr>
        <w:ind w:firstLine="709"/>
        <w:jc w:val="both"/>
      </w:pPr>
      <w:r w:rsidRPr="00FB2A4C">
        <w:rPr>
          <w:noProof/>
        </w:rPr>
        <w:t>2.14. Зоны выгрузки, укладки и хранения.</w:t>
      </w:r>
    </w:p>
    <w:p w14:paraId="37313C07" w14:textId="77777777" w:rsidR="005D2059" w:rsidRPr="00FB2A4C" w:rsidRDefault="005D2059" w:rsidP="005D2059">
      <w:pPr>
        <w:ind w:firstLine="709"/>
        <w:jc w:val="both"/>
      </w:pPr>
      <w:r w:rsidRPr="00FB2A4C">
        <w:t>2.14.1. В течение всего времени Подрядчик несет ответственность за безопасное и должное хранение всех материалов и оборудования на Строительной площадке.</w:t>
      </w:r>
    </w:p>
    <w:p w14:paraId="76D8A365" w14:textId="77777777" w:rsidR="005D2059" w:rsidRPr="00FB2A4C" w:rsidRDefault="005D2059" w:rsidP="005D2059">
      <w:pPr>
        <w:ind w:firstLine="709"/>
        <w:jc w:val="both"/>
      </w:pPr>
      <w:r w:rsidRPr="00FB2A4C">
        <w:lastRenderedPageBreak/>
        <w:t>2.14.2. Подрядчик несет ответственность за безопасную обработку, разгрузку и погрузку принимаемых и отправляемых материалов.</w:t>
      </w:r>
    </w:p>
    <w:p w14:paraId="70014523" w14:textId="77777777" w:rsidR="005D2059" w:rsidRPr="00FB2A4C" w:rsidRDefault="005D2059" w:rsidP="005D2059">
      <w:pPr>
        <w:ind w:firstLine="709"/>
        <w:jc w:val="both"/>
      </w:pPr>
    </w:p>
    <w:p w14:paraId="7BC63BD5" w14:textId="77777777" w:rsidR="005D2059" w:rsidRPr="00FB2A4C" w:rsidRDefault="005D2059" w:rsidP="005D2059">
      <w:pPr>
        <w:ind w:firstLine="709"/>
        <w:jc w:val="both"/>
      </w:pPr>
      <w:r w:rsidRPr="00FB2A4C">
        <w:t>2.15. Доступ на Строительную площадку и контроль доступа.</w:t>
      </w:r>
    </w:p>
    <w:p w14:paraId="7EF25EC6" w14:textId="77777777" w:rsidR="005D2059" w:rsidRPr="00FB2A4C" w:rsidRDefault="005D2059" w:rsidP="005D2059">
      <w:pPr>
        <w:ind w:firstLine="709"/>
        <w:jc w:val="both"/>
      </w:pPr>
      <w:r w:rsidRPr="00FB2A4C">
        <w:t>2.15.1. Весь персонал подрядной организации при нахождении на Строительной площадке обязан соблюдать правила пропускного и внутриобъектового режима.</w:t>
      </w:r>
    </w:p>
    <w:p w14:paraId="332AD0A2" w14:textId="77777777" w:rsidR="005D2059" w:rsidRPr="00FB2A4C" w:rsidRDefault="005D2059" w:rsidP="005D2059">
      <w:pPr>
        <w:ind w:firstLine="709"/>
        <w:jc w:val="both"/>
      </w:pPr>
      <w:r w:rsidRPr="00FB2A4C">
        <w:t>2.15.2. Каждый сотрудник подрядной организации, находясь на Строительной площадке, должен иметь при себе пропуск установленного образца.</w:t>
      </w:r>
    </w:p>
    <w:p w14:paraId="0C92B6B0" w14:textId="77777777" w:rsidR="005D2059" w:rsidRPr="00FB2A4C" w:rsidRDefault="005D2059" w:rsidP="005D2059">
      <w:pPr>
        <w:ind w:firstLine="709"/>
        <w:jc w:val="both"/>
      </w:pPr>
      <w:r w:rsidRPr="00FB2A4C">
        <w:t>Передача сотрудником своего пропуска другому лицу и использование чужого пропуска для прохода на объекты Заказчика не допускается.</w:t>
      </w:r>
    </w:p>
    <w:p w14:paraId="73773DA0" w14:textId="77777777" w:rsidR="005D2059" w:rsidRPr="00FB2A4C" w:rsidRDefault="005D2059" w:rsidP="005D2059">
      <w:pPr>
        <w:ind w:firstLine="709"/>
        <w:jc w:val="both"/>
      </w:pPr>
      <w:r w:rsidRPr="00FB2A4C">
        <w:t>2.15.3. На арендуемых подрядной организацией помещениях, зданиях, инженерных сооружениях, площадях и оборудовании также должны быть размещены информационные таблички с указанием наименования подрядной организации и ответственного за их эксплуатацию, санитарное и противопожарное состояние.</w:t>
      </w:r>
    </w:p>
    <w:p w14:paraId="40840C1A" w14:textId="77777777" w:rsidR="005D2059" w:rsidRPr="00FB2A4C" w:rsidRDefault="005D2059" w:rsidP="005D2059">
      <w:pPr>
        <w:ind w:firstLine="709"/>
        <w:jc w:val="both"/>
      </w:pPr>
      <w:r w:rsidRPr="00FB2A4C">
        <w:t xml:space="preserve">2.15.4. Подрядчик обязуется соблюдать требования систем контроля доступа на территорию Строительной площадки, предприятия. При входе и выходе со Строительной площадки, территории действующего предприятия, по требованию персонала, контролирующего доступ, работники обязаны предъявлять пропуска для проверки и идентификации. В дополнение к этому, при работах внутри помещений, пропуск необходимо предъявлять по требованию контролирующего и надзорного персонала этих помещений. </w:t>
      </w:r>
    </w:p>
    <w:p w14:paraId="24D1075B" w14:textId="77777777" w:rsidR="005D2059" w:rsidRPr="00FB2A4C" w:rsidRDefault="005D2059" w:rsidP="005D2059">
      <w:pPr>
        <w:ind w:firstLine="709"/>
        <w:jc w:val="both"/>
      </w:pPr>
      <w:r w:rsidRPr="00FB2A4C">
        <w:t xml:space="preserve">Несоблюдение этих требований будет рассматриваться как серьезное нарушение внутриобъектового режима, которое может повлечь за собой удаление работника Подрядчика с территории Строительной площадки.  </w:t>
      </w:r>
    </w:p>
    <w:p w14:paraId="0213F399" w14:textId="77777777" w:rsidR="005D2059" w:rsidRPr="00FB2A4C" w:rsidRDefault="005D2059" w:rsidP="005D2059">
      <w:pPr>
        <w:ind w:firstLine="709"/>
        <w:jc w:val="both"/>
      </w:pPr>
      <w:r w:rsidRPr="00FB2A4C">
        <w:t xml:space="preserve">2.15.5. Пропуска работникам подрядных (субподрядных) организаций оформляются по </w:t>
      </w:r>
      <w:proofErr w:type="spellStart"/>
      <w:r w:rsidRPr="00FB2A4C">
        <w:t>пофамильному</w:t>
      </w:r>
      <w:proofErr w:type="spellEnd"/>
      <w:r w:rsidRPr="00FB2A4C">
        <w:t xml:space="preserve"> списку, по согласованию с сотрудником отдела промышленной безопасности, охраны труда и охраны окружающей среды Заказчика после проведения вводного инструктажа. </w:t>
      </w:r>
    </w:p>
    <w:p w14:paraId="5274D746" w14:textId="77777777" w:rsidR="005D2059" w:rsidRPr="00FB2A4C" w:rsidRDefault="005D2059" w:rsidP="005D2059">
      <w:pPr>
        <w:ind w:firstLine="709"/>
        <w:jc w:val="both"/>
      </w:pPr>
      <w:r w:rsidRPr="00FB2A4C">
        <w:t>2.15.6. Пропуска на автотранспорт (в том числе личный) и другую самоходную технику оформляет Заказчик (или уполномоченное им лицо) по письменному запросу Подрядчика. При въезде на территорию организации работники подрядной организации обязаны предъявить пропуск и документ, удостоверяющий личность. Допуск на территорию работников подрядных организаций, автотранспорта и другой самоходной техники без оформления в полном объеме вышеназванных документов запрещен.</w:t>
      </w:r>
    </w:p>
    <w:p w14:paraId="67737617" w14:textId="77777777" w:rsidR="005D2059" w:rsidRPr="00FB2A4C" w:rsidRDefault="005D2059" w:rsidP="005D2059">
      <w:pPr>
        <w:ind w:firstLine="709"/>
        <w:jc w:val="both"/>
        <w:rPr>
          <w:noProof/>
        </w:rPr>
      </w:pPr>
    </w:p>
    <w:p w14:paraId="53864325" w14:textId="77777777" w:rsidR="005D2059" w:rsidRPr="00FB2A4C" w:rsidRDefault="005D2059" w:rsidP="005D2059">
      <w:pPr>
        <w:ind w:firstLine="709"/>
        <w:jc w:val="both"/>
      </w:pPr>
      <w:r w:rsidRPr="00FB2A4C">
        <w:rPr>
          <w:noProof/>
        </w:rPr>
        <w:t>2.16. Противопожарная безопасность.</w:t>
      </w:r>
    </w:p>
    <w:p w14:paraId="60CAC6C5" w14:textId="77777777" w:rsidR="005D2059" w:rsidRPr="00FB2A4C" w:rsidRDefault="005D2059" w:rsidP="005D2059">
      <w:pPr>
        <w:ind w:firstLine="709"/>
        <w:jc w:val="both"/>
      </w:pPr>
      <w:r w:rsidRPr="00FB2A4C">
        <w:t xml:space="preserve">2.16.1. Подрядчик несет ответственность за осведомленность всего персонала в вопросах противопожарной безопасности и за умение использовать средства пожаротушения. </w:t>
      </w:r>
    </w:p>
    <w:p w14:paraId="5E3855B9" w14:textId="77777777" w:rsidR="005D2059" w:rsidRPr="00FB2A4C" w:rsidRDefault="005D2059" w:rsidP="005D2059">
      <w:pPr>
        <w:ind w:firstLine="709"/>
        <w:jc w:val="both"/>
      </w:pPr>
      <w:r w:rsidRPr="00FB2A4C">
        <w:t>2.16.2. Курение на Строительной площадке работников Подрядной организации допускается только в специально отведенных местах.</w:t>
      </w:r>
    </w:p>
    <w:p w14:paraId="323D7219" w14:textId="77777777" w:rsidR="005D2059" w:rsidRPr="00FB2A4C" w:rsidRDefault="005D2059" w:rsidP="005D2059">
      <w:pPr>
        <w:ind w:firstLine="709"/>
        <w:jc w:val="both"/>
      </w:pPr>
      <w:r w:rsidRPr="00FB2A4C">
        <w:t>Курение вне специально отведенных мест является нарушением требований пожарной безопасности.</w:t>
      </w:r>
    </w:p>
    <w:p w14:paraId="7A4F0564" w14:textId="77777777" w:rsidR="005D2059" w:rsidRPr="00FB2A4C" w:rsidRDefault="005D2059" w:rsidP="005D2059">
      <w:pPr>
        <w:ind w:firstLine="709"/>
        <w:jc w:val="both"/>
      </w:pPr>
    </w:p>
    <w:p w14:paraId="448EC523" w14:textId="77777777" w:rsidR="005D2059" w:rsidRPr="00FB2A4C" w:rsidRDefault="005D2059" w:rsidP="005D2059">
      <w:pPr>
        <w:ind w:firstLine="709"/>
        <w:jc w:val="both"/>
      </w:pPr>
      <w:r w:rsidRPr="00FB2A4C">
        <w:t>2.17. Транспортные средства.</w:t>
      </w:r>
    </w:p>
    <w:p w14:paraId="342DBAA3" w14:textId="77777777" w:rsidR="005D2059" w:rsidRPr="00FB2A4C" w:rsidRDefault="005D2059" w:rsidP="005D2059">
      <w:pPr>
        <w:ind w:firstLine="709"/>
        <w:jc w:val="both"/>
      </w:pPr>
      <w:r w:rsidRPr="00FB2A4C">
        <w:t xml:space="preserve">2.17.1. Подрядчик обязан самостоятельно координировать передвижение своих транспортных средств в пределах Строительной площадки, предприятия. Скорость движения транспортных средств на территории не должна превышать </w:t>
      </w:r>
      <w:smartTag w:uri="urn:schemas-microsoft-com:office:smarttags" w:element="metricconverter">
        <w:smartTagPr>
          <w:attr w:name="ProductID" w:val="20 км/ч"/>
        </w:smartTagPr>
        <w:r w:rsidRPr="00FB2A4C">
          <w:t>20 км/ч</w:t>
        </w:r>
      </w:smartTag>
      <w:r w:rsidRPr="00FB2A4C">
        <w:t xml:space="preserve">, а в помещениях </w:t>
      </w:r>
      <w:smartTag w:uri="urn:schemas-microsoft-com:office:smarttags" w:element="metricconverter">
        <w:smartTagPr>
          <w:attr w:name="ProductID" w:val="5 км/ч"/>
        </w:smartTagPr>
        <w:r w:rsidRPr="00FB2A4C">
          <w:t>5 км/ч</w:t>
        </w:r>
      </w:smartTag>
      <w:r w:rsidRPr="00FB2A4C">
        <w:t>, если иное не оговорено утвержденными схемами передвижения.</w:t>
      </w:r>
    </w:p>
    <w:p w14:paraId="595DE0C5" w14:textId="77777777" w:rsidR="005D2059" w:rsidRPr="00FB2A4C" w:rsidRDefault="005D2059" w:rsidP="005D2059">
      <w:pPr>
        <w:ind w:firstLine="709"/>
        <w:jc w:val="both"/>
      </w:pPr>
      <w:r w:rsidRPr="00FB2A4C">
        <w:t>2.17.2. Все транспортные средства, используемые Подрядчиком, должны содержаться в технически исправном состоянии, каждый автомобиль должен быть обеспечен специальными упорами (не менее 2 штук) для подкладывания под колеса, широкой подкладкой под пятку домкрата, а также медицинской аптечкой, знаком аварийной остановки, огнетушителем, системами автоматики, блокировок, сигнализации (если это предусмотрено соответствующими нормативно-правовыми актами), искрогасителями (на территориях взрывопожароопасных объектов Заказчика).  Автобусы и грузовые автомобили, приспособленные для перевозки людей и специально оборудованные для этих целей, должны укомплектовываться дополнительно вторым огнетушителем, при этом один огнетушитель должен находиться в кабине водителя, второй – в пассажирском салоне автобуса или кузове автомобиля, а также исправной системой связи водителя с салоном и исправной системой отопления салона для пассажиров. В случае, если конструкция транспортного средства предполагает наличие ремней безопасности, то транспортные средства оборудуются ремнями безопасности, в том числе и на пассажирских местах в пассажирском салоне автобуса или грузового автомобиля, приспособленного для перевозки людей.</w:t>
      </w:r>
    </w:p>
    <w:p w14:paraId="0184D271" w14:textId="77777777" w:rsidR="005D2059" w:rsidRPr="00FB2A4C" w:rsidRDefault="005D2059" w:rsidP="005D2059">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FB2A4C">
        <w:rPr>
          <w:rFonts w:ascii="Times New Roman" w:hAnsi="Times New Roman" w:cs="Times New Roman"/>
          <w:sz w:val="24"/>
          <w:szCs w:val="24"/>
        </w:rPr>
        <w:t>2.17.3. Подрядчик должен обеспечить:</w:t>
      </w:r>
    </w:p>
    <w:p w14:paraId="5F89E99A"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обучение и достаточную квалификацию водителей транспортных средств;</w:t>
      </w:r>
    </w:p>
    <w:p w14:paraId="48D3ADC2"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проведение регулярных техосмотров транспортных средств;</w:t>
      </w:r>
    </w:p>
    <w:p w14:paraId="7BBDD798"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использование и применение транспортных средств по их назначению;</w:t>
      </w:r>
    </w:p>
    <w:p w14:paraId="3D04E68B"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соблюдение внутриобъектового скоростного режима, установленного Заказчиком;</w:t>
      </w:r>
    </w:p>
    <w:p w14:paraId="000D33F3"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движение и стоянку транспортных средств согласно разметке и дорожным знакам на территории Заказчика.</w:t>
      </w:r>
    </w:p>
    <w:p w14:paraId="158E8F67" w14:textId="77777777" w:rsidR="005D2059" w:rsidRPr="00FB2A4C" w:rsidRDefault="005D2059" w:rsidP="005D2059">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FB2A4C">
        <w:rPr>
          <w:rFonts w:ascii="Times New Roman" w:hAnsi="Times New Roman" w:cs="Times New Roman"/>
          <w:sz w:val="24"/>
          <w:szCs w:val="24"/>
        </w:rPr>
        <w:t>2.17.4. Подрядчик обязан:</w:t>
      </w:r>
    </w:p>
    <w:p w14:paraId="192016A6"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организовать предрейсовый медицинский осмотр водителей;</w:t>
      </w:r>
    </w:p>
    <w:p w14:paraId="7F119039"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организовать осмотры транспортных средств перед выездом на линию перед началом работ.</w:t>
      </w:r>
    </w:p>
    <w:p w14:paraId="5FD6D203" w14:textId="77777777" w:rsidR="005D2059" w:rsidRPr="00FB2A4C" w:rsidRDefault="005D2059" w:rsidP="005D2059">
      <w:pPr>
        <w:ind w:firstLine="709"/>
        <w:jc w:val="both"/>
      </w:pPr>
    </w:p>
    <w:p w14:paraId="4F4395BB" w14:textId="77777777" w:rsidR="005D2059" w:rsidRPr="00FB2A4C" w:rsidRDefault="005D2059" w:rsidP="005D2059">
      <w:pPr>
        <w:ind w:firstLine="709"/>
        <w:jc w:val="both"/>
      </w:pPr>
      <w:r w:rsidRPr="00FB2A4C">
        <w:t>2.18. Тепловые, воздушные, водопроводные, канализационные и прочие сети.</w:t>
      </w:r>
    </w:p>
    <w:p w14:paraId="6ED3FC33" w14:textId="77777777" w:rsidR="005D2059" w:rsidRPr="00FB2A4C" w:rsidRDefault="005D2059" w:rsidP="005D2059">
      <w:pPr>
        <w:ind w:firstLine="709"/>
        <w:jc w:val="both"/>
      </w:pPr>
      <w:r w:rsidRPr="00FB2A4C">
        <w:t>2.18.1. Подрядная организация обязана предъявить приказ о назначении лица, ответственного за безопасную и безаварийную эксплуатацию и содержание сетей, а также удостоверения персонала с допуском к эксплуатации и содержанию сетей.</w:t>
      </w:r>
    </w:p>
    <w:p w14:paraId="557F257D" w14:textId="77777777" w:rsidR="005D2059" w:rsidRPr="00FB2A4C" w:rsidRDefault="005D2059" w:rsidP="005D2059">
      <w:pPr>
        <w:ind w:firstLine="709"/>
        <w:jc w:val="both"/>
      </w:pPr>
    </w:p>
    <w:p w14:paraId="09CE1B15" w14:textId="77777777" w:rsidR="005D2059" w:rsidRPr="00FB2A4C" w:rsidRDefault="005D2059" w:rsidP="005D2059">
      <w:pPr>
        <w:ind w:firstLine="709"/>
        <w:jc w:val="both"/>
      </w:pPr>
      <w:r w:rsidRPr="00FB2A4C">
        <w:t>2.19. Электроснабжение.</w:t>
      </w:r>
    </w:p>
    <w:p w14:paraId="42F1B2F8" w14:textId="77777777" w:rsidR="005D2059" w:rsidRPr="00FB2A4C" w:rsidRDefault="005D2059" w:rsidP="005D2059">
      <w:pPr>
        <w:ind w:firstLine="709"/>
        <w:jc w:val="both"/>
      </w:pPr>
      <w:r w:rsidRPr="00FB2A4C">
        <w:t>2.19.1. Любая электроустановка, используемая Подрядчиком, должна соответствовать требованиям действующего законодательства. Подрядная организация обязана предъявить приказ о назначении лица, ответственного за электрохозяйство, а также удостоверения с указанием присвоенных групп по электробезопасности.</w:t>
      </w:r>
    </w:p>
    <w:p w14:paraId="4D6BB2BA" w14:textId="77777777" w:rsidR="005D2059" w:rsidRPr="00FB2A4C" w:rsidRDefault="005D2059" w:rsidP="005D2059">
      <w:pPr>
        <w:ind w:firstLine="709"/>
        <w:jc w:val="both"/>
      </w:pPr>
    </w:p>
    <w:p w14:paraId="37B47338" w14:textId="77777777" w:rsidR="005D2059" w:rsidRPr="00FB2A4C" w:rsidRDefault="005D2059" w:rsidP="005D2059">
      <w:pPr>
        <w:ind w:firstLine="709"/>
        <w:jc w:val="both"/>
        <w:rPr>
          <w:b/>
        </w:rPr>
      </w:pPr>
      <w:r w:rsidRPr="00FB2A4C">
        <w:rPr>
          <w:b/>
        </w:rPr>
        <w:t>3. Управление на Строительной площадке</w:t>
      </w:r>
    </w:p>
    <w:p w14:paraId="20B50988" w14:textId="77777777" w:rsidR="005D2059" w:rsidRPr="00FB2A4C" w:rsidRDefault="005D2059" w:rsidP="005D2059">
      <w:pPr>
        <w:ind w:firstLine="709"/>
        <w:jc w:val="both"/>
      </w:pPr>
      <w:r w:rsidRPr="00FB2A4C">
        <w:t>3.1. Подрядчик несет ответственность за своих работников, за работников своих субподрядных организаций, включая их полную осведомленность и контроль в отношении выполняемых действий.</w:t>
      </w:r>
    </w:p>
    <w:p w14:paraId="5C3B663E" w14:textId="77777777" w:rsidR="005D2059" w:rsidRPr="00FB2A4C" w:rsidRDefault="005D2059" w:rsidP="005D2059">
      <w:pPr>
        <w:ind w:firstLine="709"/>
        <w:jc w:val="both"/>
      </w:pPr>
      <w:r w:rsidRPr="00FB2A4C">
        <w:t xml:space="preserve">3.2. Подрядная организация при привлечении субподрядных организаций для выполнения работ на своем объекте должна обеспечить выполнение требований промышленной, пожарной, экологической безопасности и требований охраны труда, установленных на объекте. Подрядчик несет полную ответственность за соблюдение правил субподрядной организацией. Заказчик имеет право осуществлять контроль деятельности субподрядных организаций. </w:t>
      </w:r>
    </w:p>
    <w:p w14:paraId="6DCE4F6F" w14:textId="77777777" w:rsidR="005D2059" w:rsidRPr="00FB2A4C" w:rsidRDefault="005D2059" w:rsidP="005D2059">
      <w:pPr>
        <w:ind w:firstLine="709"/>
        <w:jc w:val="both"/>
        <w:rPr>
          <w:b/>
        </w:rPr>
      </w:pPr>
    </w:p>
    <w:p w14:paraId="1ECA3948" w14:textId="77777777" w:rsidR="005D2059" w:rsidRPr="00FB2A4C" w:rsidRDefault="005D2059" w:rsidP="005D2059">
      <w:pPr>
        <w:ind w:firstLine="709"/>
        <w:jc w:val="both"/>
        <w:rPr>
          <w:b/>
        </w:rPr>
      </w:pPr>
      <w:r w:rsidRPr="00FB2A4C">
        <w:rPr>
          <w:b/>
        </w:rPr>
        <w:t xml:space="preserve">4. Контроль выполнения требований промышленной, пожарной, экологической безопасности и требований охраны труда подрядной организацией при выполнении работ, ответственность за нарушение требований норм, правил, инструкций по охране труда, промышленной безопасности и охране окружающей среды </w:t>
      </w:r>
    </w:p>
    <w:p w14:paraId="4F043E9F" w14:textId="77777777" w:rsidR="005D2059" w:rsidRPr="00FB2A4C" w:rsidRDefault="005D2059" w:rsidP="005D2059">
      <w:pPr>
        <w:ind w:firstLine="709"/>
        <w:jc w:val="both"/>
      </w:pPr>
      <w:r w:rsidRPr="00FB2A4C">
        <w:t>4.1. Работники подрядных организаций обязаны:</w:t>
      </w:r>
    </w:p>
    <w:p w14:paraId="70E32DD4" w14:textId="77777777" w:rsidR="005D2059" w:rsidRPr="00FB2A4C" w:rsidRDefault="005D2059" w:rsidP="005D2059">
      <w:pPr>
        <w:suppressAutoHyphens/>
        <w:ind w:firstLine="709"/>
        <w:jc w:val="both"/>
      </w:pPr>
      <w:r w:rsidRPr="00FB2A4C">
        <w:t>- соблюдать требования, нормы, инструкции по охране труда, производственной и пожарной безопасности, правила внутреннего трудового распорядка;</w:t>
      </w:r>
    </w:p>
    <w:p w14:paraId="56621693" w14:textId="77777777" w:rsidR="005D2059" w:rsidRPr="00FB2A4C" w:rsidRDefault="005D2059" w:rsidP="005D2059">
      <w:pPr>
        <w:suppressAutoHyphens/>
        <w:ind w:firstLine="709"/>
        <w:jc w:val="both"/>
      </w:pPr>
      <w:r w:rsidRPr="00FB2A4C">
        <w:t>- правильно применять средства индивидуальной и коллективной защиты;</w:t>
      </w:r>
    </w:p>
    <w:p w14:paraId="0C08E949" w14:textId="77777777" w:rsidR="005D2059" w:rsidRPr="00FB2A4C" w:rsidRDefault="005D2059" w:rsidP="005D2059">
      <w:pPr>
        <w:suppressAutoHyphens/>
        <w:ind w:firstLine="709"/>
        <w:jc w:val="both"/>
      </w:pPr>
      <w:r w:rsidRPr="00FB2A4C">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 промышленной безопасности;</w:t>
      </w:r>
    </w:p>
    <w:p w14:paraId="4CEA4DDD" w14:textId="77777777" w:rsidR="005D2059" w:rsidRPr="00FB2A4C" w:rsidRDefault="005D2059" w:rsidP="005D2059">
      <w:pPr>
        <w:suppressAutoHyphens/>
        <w:ind w:firstLine="709"/>
        <w:jc w:val="both"/>
      </w:pPr>
      <w:r w:rsidRPr="00FB2A4C">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аварии, пожаре, или об ухудшении состояния своего здоровья, в том числе о проявлении острого профессионального заболевания (отравления);</w:t>
      </w:r>
    </w:p>
    <w:p w14:paraId="53BA07E7" w14:textId="77777777" w:rsidR="005D2059" w:rsidRPr="00FB2A4C" w:rsidRDefault="005D2059" w:rsidP="005D2059">
      <w:pPr>
        <w:ind w:firstLine="709"/>
        <w:jc w:val="both"/>
      </w:pPr>
      <w:r w:rsidRPr="00FB2A4C">
        <w:t>- проходить предварительные (при поступлении на работу) и периодические (в течение трудовой деятельности) медицинские осмотры (обследования).</w:t>
      </w:r>
    </w:p>
    <w:p w14:paraId="22CE02FC" w14:textId="77777777" w:rsidR="005D2059" w:rsidRPr="00FB2A4C" w:rsidRDefault="005D2059" w:rsidP="005D2059">
      <w:pPr>
        <w:pStyle w:val="af3"/>
        <w:widowControl w:val="0"/>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FB2A4C">
        <w:rPr>
          <w:rFonts w:ascii="Times New Roman" w:hAnsi="Times New Roman" w:cs="Times New Roman"/>
          <w:sz w:val="24"/>
          <w:szCs w:val="24"/>
        </w:rPr>
        <w:t>4.1.1. Подрядчику запрещается:</w:t>
      </w:r>
    </w:p>
    <w:p w14:paraId="54553DC2"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доставлять любым способом на территорию Заказчика материально-технические ценности без соответствующего разрешения;</w:t>
      </w:r>
    </w:p>
    <w:p w14:paraId="652F2EDD"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самовольно изменять условия, последовательность и объем Работ;</w:t>
      </w:r>
    </w:p>
    <w:p w14:paraId="5E25C9FF"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нарушать согласованный с Заказчиком маршрут движения, а также посещать объекты Заказчика за пределами территории производства Работ;</w:t>
      </w:r>
    </w:p>
    <w:p w14:paraId="6AC3232F"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без необходимости находиться на действующих установках, в производственных помещениях Заказчика;</w:t>
      </w:r>
    </w:p>
    <w:p w14:paraId="5B29C353"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отвлекать работников Заказчика во время проведения ими производственных работ;</w:t>
      </w:r>
    </w:p>
    <w:p w14:paraId="6C372DA7"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пользоваться оборудованием и механизмами Заказчика без согласования с ним;</w:t>
      </w:r>
    </w:p>
    <w:p w14:paraId="1BDF4C17"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курить вне отведенных для этого мест;</w:t>
      </w:r>
    </w:p>
    <w:p w14:paraId="6076E1E6"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накапливать любые виды отходов вне отведенных мест и использовать емкости третьих лиц, предназначенные для накопления отходов;</w:t>
      </w:r>
    </w:p>
    <w:p w14:paraId="4BC522B3"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совместно накапливать твердые коммунальные отходы, промышленные отходы и металлолом, в любых сочетаниях;</w:t>
      </w:r>
    </w:p>
    <w:p w14:paraId="64D10750"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вывозить с территории Заказчика отходы I-IV классов опасности, подлежащие захоронению, без договора на размещение отходов, заключенного с организацией, имеющей лицензию на осуществление деятельности по размещению отходов I-IV классов опасности;</w:t>
      </w:r>
    </w:p>
    <w:p w14:paraId="4212838B"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транспортировать отходы I-IV классов опасности без лицензии на осуществление деятельности по транспортированию отходов I-IV классов опасности;</w:t>
      </w:r>
    </w:p>
    <w:p w14:paraId="5B4D5285"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привлекать к транспортированию отходов I-IV классов опасности организацию, не имеющую лицензии на осуществление деятельности по транспортированию отходов I-IV классов опасности;</w:t>
      </w:r>
    </w:p>
    <w:p w14:paraId="4063AF27"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сбрасывать в поверхностные воды, сточные воды, на территорию Заказчика отходы производства, мусор, химические вещества, нефтепродукты и др. вне отведенных для этого мест;</w:t>
      </w:r>
    </w:p>
    <w:p w14:paraId="4B434827"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применять в работе открытый огонь на территории Заказчика, кроме работ, технология которых предусматривает применение открытого огня;</w:t>
      </w:r>
    </w:p>
    <w:p w14:paraId="6F33E9F7"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хранить баллоны (кислород, пропан) и легко воспламеняющиеся жидкости (краски, растворители, горюче-смазочные материалы и т.п.) на рабочем месте после окончания работ в течение рабочего дня или полного окончания Работ;</w:t>
      </w:r>
    </w:p>
    <w:p w14:paraId="35A394DA"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сжигание вне специально предназначенного оборудования любых видов отходов на территории Заказчика;</w:t>
      </w:r>
    </w:p>
    <w:p w14:paraId="5F924D3B"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допускать сброс и слив отходов в системы канализации, на рельеф местности и водные объекты;</w:t>
      </w:r>
    </w:p>
    <w:p w14:paraId="0AA9A8B4"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хранить емкости с горюче-смазочными материалами, красками и растворителями на почве без поддонов;</w:t>
      </w:r>
    </w:p>
    <w:p w14:paraId="29B9B3D2"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хранить нефтепродукты в резервуарах без маркировки, с открытыми крышками;</w:t>
      </w:r>
    </w:p>
    <w:p w14:paraId="54343C21"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оставлять автотранспортные средства и специализированную технику на холостом ходу;</w:t>
      </w:r>
    </w:p>
    <w:p w14:paraId="72F3AAB5"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допускать утечки потребляемых видов энергоресурсов;</w:t>
      </w:r>
    </w:p>
    <w:p w14:paraId="08E8D11A" w14:textId="77777777" w:rsidR="005D2059" w:rsidRPr="00FB2A4C" w:rsidRDefault="005D2059" w:rsidP="005D2059">
      <w:pPr>
        <w:pStyle w:val="af3"/>
        <w:widowControl w:val="0"/>
        <w:numPr>
          <w:ilvl w:val="0"/>
          <w:numId w:val="9"/>
        </w:numPr>
        <w:tabs>
          <w:tab w:val="left" w:pos="1134"/>
        </w:tabs>
        <w:autoSpaceDE w:val="0"/>
        <w:autoSpaceDN w:val="0"/>
        <w:adjustRightInd w:val="0"/>
        <w:spacing w:after="0" w:line="240" w:lineRule="auto"/>
        <w:ind w:left="0" w:firstLine="851"/>
        <w:contextualSpacing w:val="0"/>
        <w:jc w:val="both"/>
        <w:rPr>
          <w:rFonts w:ascii="Times New Roman" w:hAnsi="Times New Roman" w:cs="Times New Roman"/>
          <w:sz w:val="24"/>
          <w:szCs w:val="24"/>
        </w:rPr>
      </w:pPr>
      <w:r w:rsidRPr="00FB2A4C">
        <w:rPr>
          <w:rFonts w:ascii="Times New Roman" w:hAnsi="Times New Roman" w:cs="Times New Roman"/>
          <w:sz w:val="24"/>
          <w:szCs w:val="24"/>
        </w:rPr>
        <w:t>использовать в производстве химические вещества и соединения, не имеющие гигиенического сертификата, инструкции по безопасному ведению работ с веществом/соединением и мерам оказания медицинской помощи при негативном воздействии на здоровье персонала.</w:t>
      </w:r>
    </w:p>
    <w:p w14:paraId="66AA82EC" w14:textId="77777777" w:rsidR="005D2059" w:rsidRPr="00FB2A4C" w:rsidRDefault="005D2059" w:rsidP="005D2059">
      <w:pPr>
        <w:ind w:firstLine="709"/>
        <w:jc w:val="both"/>
      </w:pPr>
      <w:r w:rsidRPr="00FB2A4C">
        <w:t>4.3. Заказчик вправе в любое время в присутствии инженерно-технического работника Подрядчика (Субподрядчика) проверять соблюдение Подрядчиком (его Субподрядчиками) требований нормативно-правовых актов по охране труда и промышленной безопасности, плана производства работ.</w:t>
      </w:r>
    </w:p>
    <w:p w14:paraId="366D8595" w14:textId="56FD3E69" w:rsidR="005D2059" w:rsidRPr="00FB2A4C" w:rsidRDefault="005D2059" w:rsidP="005D2059">
      <w:pPr>
        <w:ind w:firstLine="709"/>
        <w:jc w:val="both"/>
      </w:pPr>
      <w:r w:rsidRPr="00FB2A4C">
        <w:t xml:space="preserve">4.4. В случае выявления нарушения лица, ответственные за соблюдение требований охраны труда, пожарной, промышленной, электробезопасности и охраны окружающей среды сотрудники отдела промышленной безопасности, охраны труда и охраны окружающей среды Заказчика, иные представители Заказчика, действующие на основании приказа или соответствующей доверенности, имеют право выдавать ответственному представителю Подрядчика Акт </w:t>
      </w:r>
      <w:r w:rsidR="00322476">
        <w:t>–</w:t>
      </w:r>
      <w:r w:rsidRPr="00FB2A4C">
        <w:t xml:space="preserve"> предписание</w:t>
      </w:r>
      <w:r w:rsidR="00322476">
        <w:t xml:space="preserve"> </w:t>
      </w:r>
      <w:r w:rsidR="00D3250C">
        <w:t>(</w:t>
      </w:r>
      <w:r w:rsidR="00322476">
        <w:t>п</w:t>
      </w:r>
      <w:r w:rsidR="0093629A">
        <w:t>о форме, предусмотренной Д</w:t>
      </w:r>
      <w:r w:rsidR="00322476">
        <w:t>оговор</w:t>
      </w:r>
      <w:r w:rsidR="0093629A">
        <w:t>ом</w:t>
      </w:r>
      <w:r w:rsidR="00D3250C">
        <w:t>)</w:t>
      </w:r>
      <w:r w:rsidRPr="00FB2A4C">
        <w:t>, потребовать принятия незамедлительных мер по устранению нарушений, наказанию виновных лиц и представлению соответствующей отчетной информации.</w:t>
      </w:r>
    </w:p>
    <w:p w14:paraId="22AA638C" w14:textId="77777777" w:rsidR="005D2059" w:rsidRPr="00FB2A4C" w:rsidRDefault="005D2059" w:rsidP="005D2059">
      <w:pPr>
        <w:ind w:firstLine="709"/>
        <w:jc w:val="both"/>
      </w:pPr>
      <w:r w:rsidRPr="00FB2A4C">
        <w:t xml:space="preserve">4.5. По инициативе Заказчика может проводиться выборочный контроль сотрудников подрядных организаций на наличие наркотического и алкогольного опьянения. </w:t>
      </w:r>
    </w:p>
    <w:p w14:paraId="7DB9B118" w14:textId="77777777" w:rsidR="005D2059" w:rsidRPr="00FB2A4C" w:rsidRDefault="005D2059" w:rsidP="005D2059">
      <w:pPr>
        <w:ind w:firstLine="709"/>
        <w:jc w:val="both"/>
      </w:pPr>
      <w:r w:rsidRPr="00FB2A4C">
        <w:t>4.6. Подрядчик обязан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территории Строительной площадки в состоянии алкогольного, наркотического или токсического опьянения.</w:t>
      </w:r>
    </w:p>
    <w:p w14:paraId="57CBF19C" w14:textId="77777777" w:rsidR="005D2059" w:rsidRPr="00FB2A4C" w:rsidRDefault="005D2059" w:rsidP="005D2059">
      <w:pPr>
        <w:ind w:firstLine="709"/>
        <w:jc w:val="both"/>
      </w:pPr>
      <w:r w:rsidRPr="00FB2A4C">
        <w:t>Подрядчик обязан не допускать пронос и нахождение на территории Объекта веществ, вызывающих алкогольное, наркотическое или токсическое опьянение.</w:t>
      </w:r>
    </w:p>
    <w:p w14:paraId="4600CC4E" w14:textId="77777777" w:rsidR="005D2059" w:rsidRPr="00FB2A4C" w:rsidRDefault="005D2059" w:rsidP="005D2059">
      <w:pPr>
        <w:ind w:firstLine="540"/>
        <w:jc w:val="both"/>
      </w:pPr>
      <w:r w:rsidRPr="00FB2A4C">
        <w:t>Фиксация факта появления работника в состоянии алкогольного, наркотического или токсического опьянения, проноса или нахождения на территории Строительной площадки веществ, вызывающих алкогольное, наркотическое или токсическое опьянение для целей настоящего Договора и отношений между Заказчиком</w:t>
      </w:r>
      <w:r w:rsidRPr="00FB2A4C">
        <w:rPr>
          <w:i/>
        </w:rPr>
        <w:t xml:space="preserve"> </w:t>
      </w:r>
      <w:r w:rsidRPr="00FB2A4C">
        <w:t>и</w:t>
      </w:r>
      <w:r w:rsidRPr="00FB2A4C">
        <w:rPr>
          <w:i/>
        </w:rPr>
        <w:t xml:space="preserve"> </w:t>
      </w:r>
      <w:r w:rsidRPr="00FB2A4C">
        <w:t xml:space="preserve">Подрядчиком может осуществляться любым из ниже перечисленных способов: </w:t>
      </w:r>
    </w:p>
    <w:p w14:paraId="27AAB5FD" w14:textId="77777777" w:rsidR="005D2059" w:rsidRPr="00FB2A4C" w:rsidRDefault="005D2059" w:rsidP="005D2059">
      <w:pPr>
        <w:ind w:firstLine="540"/>
        <w:jc w:val="both"/>
      </w:pPr>
      <w:r w:rsidRPr="00FB2A4C">
        <w:t>- для определения факта алкогольного опьянения – используется сертифицированный прибор/анализатор для определения концентрации паров этанола, в присутствии двух свидетелей. В случае превышения 0,16 мг/л, результаты, показанные используемым прибором заносятся в Журнал проверок тестирования на алкоголь Заказчика, что является неоспоримым доказательством, подтверждающим факт нахождения работника Подрядчика (Субподрядчика) в состоянии алкогольного опьянения;</w:t>
      </w:r>
    </w:p>
    <w:p w14:paraId="5B1462BB" w14:textId="77777777" w:rsidR="005D2059" w:rsidRPr="00FB2A4C" w:rsidRDefault="005D2059" w:rsidP="005D2059">
      <w:pPr>
        <w:ind w:firstLine="540"/>
        <w:jc w:val="both"/>
      </w:pPr>
      <w:r w:rsidRPr="00FB2A4C">
        <w:t>- для определения факта наркотического/токсического опьянения - медицинским осмотром или освидетельствованием, актами, составленными работниками Заказчика и/или Подрядчика  (Субподрядчика) или третьими лицами, работающими по договору с Заказчиком/Подрядчиком, письменными объяснениями работников Заказчика и/или Подрядчика (Субподрядчика);</w:t>
      </w:r>
    </w:p>
    <w:p w14:paraId="381C8623" w14:textId="77777777" w:rsidR="005D2059" w:rsidRPr="00FB2A4C" w:rsidRDefault="005D2059" w:rsidP="005D2059">
      <w:pPr>
        <w:ind w:firstLine="540"/>
        <w:jc w:val="both"/>
      </w:pPr>
      <w:r w:rsidRPr="00FB2A4C">
        <w:t>- актами, составленными работниками Заказчика или третьими лицами, работающими по договору с Заказчиком;</w:t>
      </w:r>
    </w:p>
    <w:p w14:paraId="3952BD43" w14:textId="77777777" w:rsidR="005D2059" w:rsidRPr="00FB2A4C" w:rsidRDefault="005D2059" w:rsidP="005D2059">
      <w:pPr>
        <w:ind w:firstLine="540"/>
        <w:jc w:val="both"/>
      </w:pPr>
      <w:r w:rsidRPr="00FB2A4C">
        <w:t>- другими способами.</w:t>
      </w:r>
    </w:p>
    <w:p w14:paraId="3633974C" w14:textId="77777777" w:rsidR="005D2059" w:rsidRPr="00FB2A4C" w:rsidRDefault="005D2059" w:rsidP="005D2059">
      <w:pPr>
        <w:ind w:firstLine="540"/>
        <w:jc w:val="both"/>
      </w:pPr>
      <w:r w:rsidRPr="00FB2A4C">
        <w:t xml:space="preserve">К актам, составленным работниками Заказчика, прилагаются письменные объяснения работника Подрядчика, нарушившего требования безопасности. </w:t>
      </w:r>
    </w:p>
    <w:p w14:paraId="743FFDEC" w14:textId="77777777" w:rsidR="005D2059" w:rsidRPr="00FB2A4C" w:rsidRDefault="005D2059" w:rsidP="005D2059">
      <w:pPr>
        <w:ind w:firstLine="540"/>
        <w:jc w:val="both"/>
      </w:pPr>
      <w:r w:rsidRPr="00FB2A4C">
        <w:t>В случае отказа лица, которому предложено пройти освидетельствование на алкогольное, наркотическое или токсическое опьянение от его прохождения, отказ от прохождения фиксируется в акте в присутствии двух свидетелей. За отказ от прохождения освидетельствования Подрядчик также уплачивает Заказчику штраф в размере 50 000 рублей за каждый такой факт.</w:t>
      </w:r>
    </w:p>
    <w:p w14:paraId="55FD333B" w14:textId="26239D91" w:rsidR="005D2059" w:rsidRPr="00FB2A4C" w:rsidRDefault="005D2059" w:rsidP="007B6EB3">
      <w:pPr>
        <w:pStyle w:val="a0"/>
        <w:numPr>
          <w:ilvl w:val="0"/>
          <w:numId w:val="0"/>
        </w:numPr>
        <w:ind w:firstLine="567"/>
        <w:rPr>
          <w:sz w:val="24"/>
          <w:szCs w:val="24"/>
        </w:rPr>
      </w:pPr>
      <w:r w:rsidRPr="00FB2A4C">
        <w:rPr>
          <w:sz w:val="24"/>
          <w:szCs w:val="24"/>
        </w:rPr>
        <w:t>В случае привлечения субподрядных организаций, Подрядчик обязан включить в договоры субподряда соответствующие условия, аналогичные условиям, предусмотренные настоящим Договором.</w:t>
      </w:r>
    </w:p>
    <w:p w14:paraId="6DA338DF" w14:textId="77777777" w:rsidR="005D2059" w:rsidRPr="00FB2A4C" w:rsidRDefault="005D2059" w:rsidP="007B6EB3">
      <w:pPr>
        <w:pStyle w:val="a0"/>
        <w:numPr>
          <w:ilvl w:val="0"/>
          <w:numId w:val="0"/>
        </w:numPr>
        <w:ind w:firstLine="567"/>
        <w:rPr>
          <w:sz w:val="24"/>
          <w:szCs w:val="24"/>
        </w:rPr>
      </w:pPr>
      <w:r w:rsidRPr="00FB2A4C">
        <w:rPr>
          <w:sz w:val="24"/>
          <w:szCs w:val="24"/>
        </w:rPr>
        <w:t xml:space="preserve">При установлении факта нахождения работников Подрядчика, либо работников, работающих на субподряде у Подрядчика, в состоянии алкогольного, наркотического или токсического опьянения на территории Строительной площадки, Подрядчик обязан немедленно отозвать работника с объекта Заказчика и принять соответствующие меры по исключению повторного нахождения данного работника на объектах Заказчика. </w:t>
      </w:r>
    </w:p>
    <w:p w14:paraId="29C9A612" w14:textId="77777777" w:rsidR="005D2059" w:rsidRPr="00FB2A4C" w:rsidRDefault="005D2059" w:rsidP="007B6EB3">
      <w:pPr>
        <w:ind w:firstLine="567"/>
        <w:jc w:val="both"/>
      </w:pPr>
      <w:r w:rsidRPr="00FB2A4C">
        <w:t>В случае отказа работника покинуть территорию работники Подрядчика должны вызвать сотрудников правоохранительных органов. Изъятый пропуск и составленный акт передаются ответственному представителю Заказчика.</w:t>
      </w:r>
    </w:p>
    <w:p w14:paraId="37F4B91C" w14:textId="77777777" w:rsidR="005D2059" w:rsidRPr="00FB2A4C" w:rsidRDefault="005D2059" w:rsidP="005D2059">
      <w:pPr>
        <w:suppressAutoHyphens/>
        <w:ind w:firstLine="709"/>
        <w:jc w:val="both"/>
      </w:pPr>
      <w:r w:rsidRPr="00FB2A4C">
        <w:t xml:space="preserve">4.7. Должностные лица, допустившие нарушения законодательства, требований промышленной безопасности и охраны труда, невыполнение обязательств по договорам, соглашениям по охране труда, своих должностных обязанностей, предписаний контролирующих органов, а также приказов, указаний и распоряжений руководства Заказчика, несут ответственность в порядке, установленном законодательством Российской Федерации. </w:t>
      </w:r>
    </w:p>
    <w:p w14:paraId="1B8CF895" w14:textId="77777777" w:rsidR="005D2059" w:rsidRPr="00FB2A4C" w:rsidRDefault="005D2059" w:rsidP="005D2059">
      <w:pPr>
        <w:ind w:firstLine="709"/>
        <w:jc w:val="both"/>
        <w:rPr>
          <w:b/>
        </w:rPr>
      </w:pPr>
      <w:r w:rsidRPr="00FB2A4C">
        <w:rPr>
          <w:b/>
        </w:rPr>
        <w:t>5. Обнаружение и регистрация нарушения, решение о приостановке работ</w:t>
      </w:r>
    </w:p>
    <w:p w14:paraId="0A292D78" w14:textId="4C501A56" w:rsidR="005D2059" w:rsidRPr="00FB2A4C" w:rsidRDefault="005D2059" w:rsidP="005D2059">
      <w:pPr>
        <w:suppressAutoHyphens/>
        <w:ind w:firstLine="709"/>
        <w:jc w:val="both"/>
      </w:pPr>
      <w:r w:rsidRPr="00FB2A4C">
        <w:t>Обнаруженные нарушения фиксируются сотрудником отдела промышленной безопасности, охраны труда и охраны окружающей среды Заказчика</w:t>
      </w:r>
      <w:r w:rsidRPr="00FB2A4C" w:rsidDel="004B764B">
        <w:t xml:space="preserve"> </w:t>
      </w:r>
      <w:r w:rsidRPr="00FB2A4C">
        <w:t xml:space="preserve">в Акте </w:t>
      </w:r>
      <w:r w:rsidR="00073DF6">
        <w:t>–</w:t>
      </w:r>
      <w:r w:rsidRPr="00FB2A4C">
        <w:t xml:space="preserve"> предписании</w:t>
      </w:r>
      <w:r w:rsidR="00073DF6">
        <w:t>, а также (в случаях, предусмотренных Договором) в Постановлении о приостановке работ</w:t>
      </w:r>
      <w:r w:rsidRPr="00FB2A4C">
        <w:t>.</w:t>
      </w:r>
    </w:p>
    <w:p w14:paraId="68C2170E" w14:textId="77777777" w:rsidR="005D2059" w:rsidRPr="00FB2A4C" w:rsidRDefault="005D2059" w:rsidP="005D2059">
      <w:pPr>
        <w:suppressAutoHyphens/>
        <w:ind w:firstLine="709"/>
        <w:jc w:val="both"/>
      </w:pPr>
      <w:r w:rsidRPr="00FB2A4C">
        <w:t>В случае обнаружения нарушения Подрядчиком (Субподрядчиком) требований охраны труда, промышленной, пожарной безопасности и охраны окружающей среды работники Заказчика должны сообщить Руководителю Заказчика и Сотруднику отдела промышленной безопасности, охраны труда и охраны окружающей среды Заказчика</w:t>
      </w:r>
      <w:r w:rsidRPr="00FB2A4C" w:rsidDel="001F3238">
        <w:t xml:space="preserve"> </w:t>
      </w:r>
      <w:r w:rsidRPr="00FB2A4C">
        <w:t>о факте обнаружения несоответствия.</w:t>
      </w:r>
    </w:p>
    <w:p w14:paraId="78FB5258" w14:textId="385A7824" w:rsidR="005D2059" w:rsidRPr="00FB2A4C" w:rsidRDefault="005D2059" w:rsidP="005D2059">
      <w:pPr>
        <w:suppressAutoHyphens/>
        <w:ind w:firstLine="709"/>
        <w:jc w:val="both"/>
      </w:pPr>
      <w:r w:rsidRPr="00FB2A4C">
        <w:t>В случаях</w:t>
      </w:r>
      <w:r w:rsidR="00E45C5A">
        <w:t>, когда</w:t>
      </w:r>
      <w:r w:rsidRPr="00FB2A4C">
        <w:t xml:space="preserve"> невыполнения Подрядчиками (Субподрядчиками) </w:t>
      </w:r>
      <w:r w:rsidR="00E45C5A">
        <w:t xml:space="preserve">требований </w:t>
      </w:r>
      <w:r w:rsidR="00E45C5A" w:rsidRPr="00FB2A4C">
        <w:t>охраны труда, промышленной, пожарной безопасности и охраны окружающей среды</w:t>
      </w:r>
      <w:r w:rsidR="00E45C5A">
        <w:t xml:space="preserve"> </w:t>
      </w:r>
      <w:r w:rsidRPr="00FB2A4C">
        <w:t>может привести или привело к несчастному случаю на производстве, пожару, аварии и другим чрезвычайным происшествиям, Сотрудники отдела промышленной безопасности, охраны труда и охраны окружающей среды Заказчика вправе</w:t>
      </w:r>
      <w:r w:rsidRPr="00FB2A4C" w:rsidDel="001F3238">
        <w:t xml:space="preserve"> </w:t>
      </w:r>
      <w:r w:rsidRPr="00FB2A4C">
        <w:t>приостан</w:t>
      </w:r>
      <w:r>
        <w:t>о</w:t>
      </w:r>
      <w:r w:rsidRPr="00FB2A4C">
        <w:t>вить производство работ</w:t>
      </w:r>
      <w:r w:rsidR="00073DF6">
        <w:t xml:space="preserve"> в порядке, предусмотренном Договором и настоящим Приложением</w:t>
      </w:r>
      <w:r w:rsidRPr="00FB2A4C">
        <w:t>.</w:t>
      </w:r>
    </w:p>
    <w:p w14:paraId="5C92E723" w14:textId="01BFC311" w:rsidR="005D2059" w:rsidRPr="00FB2A4C" w:rsidRDefault="005D2059" w:rsidP="005D2059">
      <w:pPr>
        <w:suppressAutoHyphens/>
        <w:ind w:firstLine="709"/>
        <w:jc w:val="both"/>
      </w:pPr>
      <w:r w:rsidRPr="00FB2A4C">
        <w:t>Приостановка работ также может быть произведена</w:t>
      </w:r>
      <w:r w:rsidR="00073DF6">
        <w:t xml:space="preserve"> </w:t>
      </w:r>
      <w:r w:rsidRPr="00FB2A4C">
        <w:t xml:space="preserve">в случаях выявления нарушений, предусмотренных </w:t>
      </w:r>
      <w:r w:rsidR="0093629A">
        <w:t xml:space="preserve">Договором и </w:t>
      </w:r>
      <w:r w:rsidRPr="00FB2A4C">
        <w:t xml:space="preserve">Примерным перечнем нарушений, допускающих приостановку работ подрядной организации. </w:t>
      </w:r>
    </w:p>
    <w:p w14:paraId="0ABA1C95" w14:textId="77777777" w:rsidR="005D2059" w:rsidRPr="00FB2A4C" w:rsidRDefault="005D2059" w:rsidP="005D2059">
      <w:pPr>
        <w:suppressAutoHyphens/>
        <w:ind w:firstLine="709"/>
        <w:jc w:val="both"/>
      </w:pPr>
      <w:r w:rsidRPr="00FB2A4C">
        <w:t>У работников подрядной (субподрядной) организации, трижды нарушивших требования по охране труда, промышленной и пожарной безопасности или замеченных в однократном грубом нарушении указанных требований, представляющих угрозу для жизни и здоровья работников, Заказчика, подрядных (субподрядных) организаций, посетителей или приведшем к возникновению чрезвычайного происшествия, изымается пропуск, и указанный работник удаляется с территории. Дальнейшее привлечение указанного работника к работам, выполняемым на этом объекте, не допускается.</w:t>
      </w:r>
    </w:p>
    <w:p w14:paraId="20E74511" w14:textId="77777777" w:rsidR="005D2059" w:rsidRPr="00FB2A4C" w:rsidRDefault="005D2059" w:rsidP="005D2059">
      <w:pPr>
        <w:suppressAutoHyphens/>
        <w:ind w:firstLine="709"/>
        <w:jc w:val="both"/>
      </w:pPr>
      <w:r w:rsidRPr="00FB2A4C">
        <w:t xml:space="preserve">В случае несогласия Подрядчика (Субподрядчика) с нарушениями, указанными в Акте - предписании после проведения проверки/аудита, Заказчик привлекает 2-х свидетелей (в том числе из числа сотрудников Заказчика) для фиксации нарушения, после чего Акт - предписание направляется с сопроводительным письмом на Руководителя подрядной организации. </w:t>
      </w:r>
    </w:p>
    <w:p w14:paraId="635154D8" w14:textId="77777777" w:rsidR="005D2059" w:rsidRPr="00FB2A4C" w:rsidRDefault="005D2059" w:rsidP="005D2059">
      <w:pPr>
        <w:suppressAutoHyphens/>
        <w:ind w:firstLine="709"/>
        <w:jc w:val="both"/>
      </w:pPr>
      <w:r w:rsidRPr="00FB2A4C">
        <w:t>Соблюдение требований настоящего порядка не освобождает Подрядчика (Субподрядчика)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(Субподрядчика) по поддержанию безопасной обстановки на объекте и безопасного уровня выполнения работ.</w:t>
      </w:r>
    </w:p>
    <w:p w14:paraId="4230E119" w14:textId="77777777" w:rsidR="005D2059" w:rsidRPr="00FB2A4C" w:rsidRDefault="005D2059" w:rsidP="005D2059">
      <w:pPr>
        <w:suppressAutoHyphens/>
        <w:ind w:firstLine="709"/>
        <w:jc w:val="both"/>
      </w:pPr>
    </w:p>
    <w:p w14:paraId="683854DF" w14:textId="77777777" w:rsidR="005D2059" w:rsidRPr="00FB2A4C" w:rsidRDefault="005D2059" w:rsidP="005D2059">
      <w:pPr>
        <w:ind w:firstLine="709"/>
        <w:rPr>
          <w:b/>
        </w:rPr>
      </w:pPr>
      <w:r w:rsidRPr="00FB2A4C">
        <w:rPr>
          <w:b/>
        </w:rPr>
        <w:t>6. Устранение нарушения</w:t>
      </w:r>
    </w:p>
    <w:p w14:paraId="541CD237" w14:textId="77777777" w:rsidR="005D2059" w:rsidRPr="00FB2A4C" w:rsidRDefault="005D2059" w:rsidP="005D2059">
      <w:pPr>
        <w:ind w:firstLine="709"/>
        <w:jc w:val="both"/>
      </w:pPr>
      <w:r w:rsidRPr="00FB2A4C">
        <w:t>Заказчик контролирует Подрядчика (Субподрядчика) на предмет устранения нарушений, в соответствии с перечнем мероприятий, указанных в Акте - предписании.</w:t>
      </w:r>
    </w:p>
    <w:p w14:paraId="70B974B3" w14:textId="77777777" w:rsidR="005D2059" w:rsidRPr="00FB2A4C" w:rsidRDefault="005D2059" w:rsidP="005D2059">
      <w:pPr>
        <w:ind w:firstLine="709"/>
        <w:jc w:val="both"/>
      </w:pPr>
      <w:r w:rsidRPr="00FB2A4C">
        <w:t>По факту устранения Подрядчиком (Субподрядчиком) выявленного нарушения Заказчик делает соответствующую отметку в оригинале Акта - предписания. Корешок Акта - предписания с отметкой о выполнении отрезается от оригинала Акта - предписания, хранящегося у Подрядчика (Субподрядчика), и прикладывается к копии соответствующего Акта - предписания, хранящегося у Заказчика.</w:t>
      </w:r>
    </w:p>
    <w:p w14:paraId="15BEE660" w14:textId="77777777" w:rsidR="005D2059" w:rsidRPr="00FB2A4C" w:rsidRDefault="005D2059" w:rsidP="005D2059">
      <w:pPr>
        <w:ind w:firstLine="709"/>
        <w:jc w:val="both"/>
      </w:pPr>
    </w:p>
    <w:p w14:paraId="5798A15A" w14:textId="77777777" w:rsidR="005D2059" w:rsidRPr="00FB2A4C" w:rsidRDefault="005D2059" w:rsidP="005D2059">
      <w:pPr>
        <w:ind w:firstLine="709"/>
        <w:rPr>
          <w:b/>
        </w:rPr>
      </w:pPr>
      <w:r w:rsidRPr="00FB2A4C">
        <w:rPr>
          <w:b/>
        </w:rPr>
        <w:t>7. Расторжение договора</w:t>
      </w:r>
    </w:p>
    <w:p w14:paraId="1572E78B" w14:textId="77777777" w:rsidR="005D2059" w:rsidRPr="00FB2A4C" w:rsidRDefault="005D2059" w:rsidP="005D2059">
      <w:pPr>
        <w:ind w:firstLine="708"/>
        <w:jc w:val="both"/>
      </w:pPr>
      <w:r w:rsidRPr="00FB2A4C">
        <w:t>Грубые, систематические нарушения подрядной (субподрядной) организацией требований в области охраны труда, промышленной, пожарной, экологической безопасности, которые могли повлечь или повлекли за собой аварии, инциденты, несчастные случаи на производстве, пожары ставили под угрозу безопасность сотрудников, могли привести или привели к порче оборудования, служат основанием для расторжения договорных отношений с подрядной организацией.</w:t>
      </w:r>
    </w:p>
    <w:p w14:paraId="74297DE9" w14:textId="06440508" w:rsidR="005D2059" w:rsidRDefault="005D2059" w:rsidP="005D2059">
      <w:pPr>
        <w:ind w:firstLine="708"/>
        <w:jc w:val="both"/>
      </w:pPr>
    </w:p>
    <w:p w14:paraId="76D0393F" w14:textId="77777777" w:rsidR="005D2059" w:rsidRPr="00FB2A4C" w:rsidRDefault="005D2059" w:rsidP="005D2059">
      <w:pPr>
        <w:ind w:firstLine="709"/>
        <w:jc w:val="both"/>
        <w:rPr>
          <w:b/>
        </w:rPr>
      </w:pPr>
      <w:r w:rsidRPr="00FB2A4C">
        <w:rPr>
          <w:b/>
        </w:rPr>
        <w:t>8. Расследование происшествий, отчетность по ним и последующие мероприятия</w:t>
      </w:r>
    </w:p>
    <w:p w14:paraId="2D310B6B" w14:textId="77777777" w:rsidR="005D2059" w:rsidRPr="00FB2A4C" w:rsidRDefault="005D2059" w:rsidP="005D2059">
      <w:pPr>
        <w:numPr>
          <w:ilvl w:val="12"/>
          <w:numId w:val="0"/>
        </w:numPr>
        <w:ind w:firstLine="709"/>
        <w:jc w:val="both"/>
      </w:pPr>
      <w:r w:rsidRPr="00FB2A4C">
        <w:t>8.1. Заказчик имеет право расследовать или принимать участие в расследовании любого из происшествий, где бы оно не произошло, и имеет неограниченный доступ в любое время к объектам, оборудованию, материалам, персоналу и записям Подрядчика и Субподрядчика для этой цели.</w:t>
      </w:r>
    </w:p>
    <w:p w14:paraId="4D8FC024" w14:textId="77777777" w:rsidR="005D2059" w:rsidRPr="00FB2A4C" w:rsidRDefault="005D2059" w:rsidP="005D2059">
      <w:pPr>
        <w:numPr>
          <w:ilvl w:val="12"/>
          <w:numId w:val="0"/>
        </w:numPr>
        <w:ind w:firstLine="709"/>
        <w:jc w:val="both"/>
      </w:pPr>
      <w:r w:rsidRPr="00FB2A4C">
        <w:t>8.2. Изложенные права на доступ к объектам подрядная организация должна включить во все договоры с субподрядными организациями.</w:t>
      </w:r>
    </w:p>
    <w:p w14:paraId="1ECB0EBB" w14:textId="77777777" w:rsidR="005D2059" w:rsidRPr="00FB2A4C" w:rsidRDefault="005D2059" w:rsidP="005D2059">
      <w:pPr>
        <w:numPr>
          <w:ilvl w:val="12"/>
          <w:numId w:val="0"/>
        </w:numPr>
        <w:ind w:firstLine="709"/>
        <w:jc w:val="both"/>
      </w:pPr>
      <w:r w:rsidRPr="00FB2A4C">
        <w:t>8.3. Подрядчик должен оказывать всяческое содействие и по мере необходимости участвовать в проводимых расследованиях таких происшествий.</w:t>
      </w:r>
    </w:p>
    <w:p w14:paraId="6F00D3C1" w14:textId="77777777" w:rsidR="005D2059" w:rsidRPr="00FB2A4C" w:rsidRDefault="005D2059" w:rsidP="005D2059">
      <w:pPr>
        <w:numPr>
          <w:ilvl w:val="12"/>
          <w:numId w:val="0"/>
        </w:numPr>
        <w:ind w:firstLine="709"/>
        <w:jc w:val="both"/>
      </w:pPr>
      <w:r w:rsidRPr="00FB2A4C">
        <w:t>8.4. Настоящий пункт не запрещает подрядной организации проводить собственное расследование происшествий. В таком случае он должен предоставлять Заказчику, по его просьбе, законченный отчет о происшествии.</w:t>
      </w:r>
    </w:p>
    <w:p w14:paraId="0DC87952" w14:textId="77777777" w:rsidR="005D2059" w:rsidRDefault="005D2059" w:rsidP="005D2059">
      <w:pPr>
        <w:numPr>
          <w:ilvl w:val="12"/>
          <w:numId w:val="0"/>
        </w:numPr>
        <w:ind w:firstLine="709"/>
        <w:jc w:val="both"/>
      </w:pPr>
      <w:r w:rsidRPr="00FB2A4C">
        <w:t>8.5. Подрядчик должен выполнить все рекомендации, вытекающие из расследования происшествия, и обеспечить, чтобы результаты расследования были в полной мере доведены до персонала Подрядчика и/или Субподрядчика.</w:t>
      </w:r>
    </w:p>
    <w:p w14:paraId="5EE2E8F9" w14:textId="77777777" w:rsidR="005D2059" w:rsidRPr="00FB2A4C" w:rsidRDefault="005D2059" w:rsidP="005D2059">
      <w:pPr>
        <w:numPr>
          <w:ilvl w:val="12"/>
          <w:numId w:val="0"/>
        </w:numPr>
        <w:ind w:firstLine="709"/>
        <w:jc w:val="both"/>
      </w:pPr>
    </w:p>
    <w:p w14:paraId="42107C69" w14:textId="77777777" w:rsidR="005D2059" w:rsidRPr="00F90634" w:rsidRDefault="005D2059" w:rsidP="005D2059">
      <w:pPr>
        <w:pStyle w:val="af3"/>
        <w:numPr>
          <w:ilvl w:val="0"/>
          <w:numId w:val="7"/>
        </w:numPr>
        <w:spacing w:after="0" w:line="240" w:lineRule="auto"/>
        <w:ind w:left="0" w:right="142" w:firstLine="720"/>
        <w:jc w:val="both"/>
        <w:rPr>
          <w:rFonts w:ascii="Times New Roman" w:hAnsi="Times New Roman" w:cs="Times New Roman"/>
          <w:b/>
          <w:sz w:val="24"/>
          <w:szCs w:val="24"/>
        </w:rPr>
      </w:pPr>
      <w:r w:rsidRPr="00F90634">
        <w:rPr>
          <w:rFonts w:ascii="Times New Roman" w:hAnsi="Times New Roman" w:cs="Times New Roman"/>
          <w:b/>
          <w:sz w:val="24"/>
          <w:szCs w:val="24"/>
        </w:rPr>
        <w:t>Перечень нарушений и штрафов за нарушение требований охраны труда, электробезопасности, промышленной, экологической и пожарной безопасности (если применимо)</w:t>
      </w:r>
    </w:p>
    <w:p w14:paraId="0D81ADD3" w14:textId="77777777" w:rsidR="005D2059" w:rsidRDefault="005D2059" w:rsidP="005D2059">
      <w:pPr>
        <w:pStyle w:val="af3"/>
        <w:spacing w:before="120" w:after="120"/>
        <w:ind w:left="1080" w:right="-30"/>
        <w:jc w:val="right"/>
        <w:rPr>
          <w:rFonts w:ascii="Times New Roman" w:hAnsi="Times New Roman" w:cs="Times New Roman"/>
          <w:bCs/>
        </w:rPr>
      </w:pPr>
      <w:r w:rsidRPr="00FB2A4C">
        <w:rPr>
          <w:rFonts w:ascii="Times New Roman" w:hAnsi="Times New Roman" w:cs="Times New Roman"/>
          <w:bCs/>
        </w:rPr>
        <w:t>Таблица 1.</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280"/>
        <w:gridCol w:w="1398"/>
        <w:gridCol w:w="3577"/>
      </w:tblGrid>
      <w:tr w:rsidR="005D2059" w:rsidRPr="00FB2A4C" w14:paraId="441ADDE2" w14:textId="77777777" w:rsidTr="00F90634">
        <w:trPr>
          <w:trHeight w:val="194"/>
          <w:tblHeader/>
        </w:trPr>
        <w:tc>
          <w:tcPr>
            <w:tcW w:w="299" w:type="pct"/>
            <w:vMerge w:val="restart"/>
            <w:shd w:val="clear" w:color="auto" w:fill="DEEAF6" w:themeFill="accent1" w:themeFillTint="33"/>
            <w:vAlign w:val="center"/>
          </w:tcPr>
          <w:p w14:paraId="42F63DC9" w14:textId="77777777" w:rsidR="005D2059" w:rsidRPr="00FB2A4C" w:rsidRDefault="005D2059" w:rsidP="00F90634">
            <w:pPr>
              <w:tabs>
                <w:tab w:val="left" w:pos="319"/>
              </w:tabs>
              <w:ind w:left="113"/>
              <w:jc w:val="center"/>
              <w:rPr>
                <w:b/>
                <w:sz w:val="20"/>
                <w:szCs w:val="20"/>
              </w:rPr>
            </w:pPr>
            <w:r w:rsidRPr="00FB2A4C">
              <w:rPr>
                <w:b/>
                <w:sz w:val="20"/>
                <w:szCs w:val="20"/>
              </w:rPr>
              <w:t>№</w:t>
            </w:r>
          </w:p>
        </w:tc>
        <w:tc>
          <w:tcPr>
            <w:tcW w:w="2174" w:type="pct"/>
            <w:vMerge w:val="restart"/>
            <w:shd w:val="clear" w:color="auto" w:fill="DEEAF6" w:themeFill="accent1" w:themeFillTint="33"/>
            <w:vAlign w:val="center"/>
          </w:tcPr>
          <w:p w14:paraId="7BAD2274" w14:textId="77777777" w:rsidR="005D2059" w:rsidRPr="00FB2A4C" w:rsidRDefault="005D2059" w:rsidP="00F90634">
            <w:pPr>
              <w:jc w:val="center"/>
              <w:rPr>
                <w:b/>
                <w:sz w:val="20"/>
                <w:szCs w:val="20"/>
              </w:rPr>
            </w:pPr>
            <w:r w:rsidRPr="00FB2A4C">
              <w:rPr>
                <w:b/>
                <w:sz w:val="20"/>
                <w:szCs w:val="20"/>
              </w:rPr>
              <w:t>Вид нарушения*</w:t>
            </w:r>
          </w:p>
        </w:tc>
        <w:tc>
          <w:tcPr>
            <w:tcW w:w="2527" w:type="pct"/>
            <w:gridSpan w:val="2"/>
            <w:shd w:val="clear" w:color="auto" w:fill="DEEAF6" w:themeFill="accent1" w:themeFillTint="33"/>
            <w:vAlign w:val="center"/>
          </w:tcPr>
          <w:p w14:paraId="3C0FC58F" w14:textId="77777777" w:rsidR="005D2059" w:rsidRPr="00FB2A4C" w:rsidRDefault="005D2059" w:rsidP="00F90634">
            <w:pPr>
              <w:jc w:val="center"/>
              <w:rPr>
                <w:b/>
                <w:sz w:val="20"/>
                <w:szCs w:val="20"/>
              </w:rPr>
            </w:pPr>
            <w:r w:rsidRPr="00FB2A4C">
              <w:rPr>
                <w:b/>
                <w:sz w:val="20"/>
                <w:szCs w:val="20"/>
              </w:rPr>
              <w:t>Мера ответственности / штрафная санкция</w:t>
            </w:r>
          </w:p>
        </w:tc>
      </w:tr>
      <w:tr w:rsidR="005D2059" w:rsidRPr="00FB2A4C" w14:paraId="68343AD2" w14:textId="77777777" w:rsidTr="00F90634">
        <w:trPr>
          <w:tblHeader/>
        </w:trPr>
        <w:tc>
          <w:tcPr>
            <w:tcW w:w="299" w:type="pct"/>
            <w:vMerge/>
            <w:shd w:val="clear" w:color="auto" w:fill="DEEAF6" w:themeFill="accent1" w:themeFillTint="33"/>
            <w:vAlign w:val="center"/>
          </w:tcPr>
          <w:p w14:paraId="55BF0642" w14:textId="77777777" w:rsidR="005D2059" w:rsidRPr="00FB2A4C" w:rsidRDefault="005D2059" w:rsidP="00F90634">
            <w:pPr>
              <w:tabs>
                <w:tab w:val="left" w:pos="319"/>
              </w:tabs>
              <w:ind w:left="113"/>
              <w:jc w:val="center"/>
              <w:rPr>
                <w:b/>
                <w:sz w:val="20"/>
                <w:szCs w:val="20"/>
              </w:rPr>
            </w:pPr>
          </w:p>
        </w:tc>
        <w:tc>
          <w:tcPr>
            <w:tcW w:w="2174" w:type="pct"/>
            <w:vMerge/>
            <w:shd w:val="clear" w:color="auto" w:fill="DEEAF6" w:themeFill="accent1" w:themeFillTint="33"/>
            <w:vAlign w:val="center"/>
          </w:tcPr>
          <w:p w14:paraId="1C60060B" w14:textId="77777777" w:rsidR="005D2059" w:rsidRPr="00FB2A4C" w:rsidRDefault="005D2059" w:rsidP="00F90634">
            <w:pPr>
              <w:jc w:val="center"/>
              <w:rPr>
                <w:b/>
                <w:sz w:val="20"/>
                <w:szCs w:val="20"/>
              </w:rPr>
            </w:pPr>
          </w:p>
        </w:tc>
        <w:tc>
          <w:tcPr>
            <w:tcW w:w="710" w:type="pct"/>
            <w:shd w:val="clear" w:color="auto" w:fill="DEEAF6" w:themeFill="accent1" w:themeFillTint="33"/>
            <w:vAlign w:val="center"/>
          </w:tcPr>
          <w:p w14:paraId="2AD49556" w14:textId="77777777" w:rsidR="005D2059" w:rsidRPr="00FB2A4C" w:rsidRDefault="005D2059" w:rsidP="00F90634">
            <w:pPr>
              <w:jc w:val="center"/>
              <w:rPr>
                <w:b/>
                <w:sz w:val="20"/>
                <w:szCs w:val="20"/>
              </w:rPr>
            </w:pPr>
            <w:r w:rsidRPr="00FB2A4C">
              <w:rPr>
                <w:b/>
                <w:sz w:val="20"/>
                <w:szCs w:val="20"/>
              </w:rPr>
              <w:t>Штраф</w:t>
            </w:r>
          </w:p>
          <w:p w14:paraId="3871C6B4" w14:textId="77777777" w:rsidR="005D2059" w:rsidRPr="00FB2A4C" w:rsidRDefault="005D2059" w:rsidP="00F90634">
            <w:pPr>
              <w:jc w:val="center"/>
              <w:rPr>
                <w:b/>
                <w:sz w:val="20"/>
                <w:szCs w:val="20"/>
              </w:rPr>
            </w:pPr>
            <w:r w:rsidRPr="00FB2A4C">
              <w:rPr>
                <w:b/>
                <w:sz w:val="20"/>
                <w:szCs w:val="20"/>
              </w:rPr>
              <w:t>(тыс. руб.) за одно нарушение</w:t>
            </w:r>
          </w:p>
        </w:tc>
        <w:tc>
          <w:tcPr>
            <w:tcW w:w="1817" w:type="pct"/>
            <w:shd w:val="clear" w:color="auto" w:fill="DEEAF6" w:themeFill="accent1" w:themeFillTint="33"/>
            <w:vAlign w:val="center"/>
          </w:tcPr>
          <w:p w14:paraId="7FE0C5A6" w14:textId="77777777" w:rsidR="005D2059" w:rsidRPr="00FB2A4C" w:rsidRDefault="005D2059" w:rsidP="00F90634">
            <w:pPr>
              <w:jc w:val="center"/>
              <w:rPr>
                <w:b/>
                <w:sz w:val="20"/>
                <w:szCs w:val="20"/>
              </w:rPr>
            </w:pPr>
            <w:r w:rsidRPr="00FB2A4C">
              <w:rPr>
                <w:b/>
                <w:sz w:val="20"/>
                <w:szCs w:val="20"/>
              </w:rPr>
              <w:t>Дополнительная санкция</w:t>
            </w:r>
          </w:p>
          <w:p w14:paraId="6D0B5E79" w14:textId="77777777" w:rsidR="005D2059" w:rsidRPr="00FB2A4C" w:rsidRDefault="005D2059" w:rsidP="00F90634">
            <w:pPr>
              <w:jc w:val="center"/>
              <w:rPr>
                <w:b/>
                <w:sz w:val="20"/>
                <w:szCs w:val="20"/>
              </w:rPr>
            </w:pPr>
            <w:r w:rsidRPr="00FB2A4C">
              <w:rPr>
                <w:b/>
                <w:sz w:val="20"/>
                <w:szCs w:val="20"/>
              </w:rPr>
              <w:t xml:space="preserve"> (но не обязательная)</w:t>
            </w:r>
          </w:p>
        </w:tc>
      </w:tr>
      <w:tr w:rsidR="005D2059" w:rsidRPr="00FB2A4C" w14:paraId="5F2530FC" w14:textId="77777777" w:rsidTr="00F90634">
        <w:trPr>
          <w:trHeight w:val="1453"/>
        </w:trPr>
        <w:tc>
          <w:tcPr>
            <w:tcW w:w="299" w:type="pct"/>
          </w:tcPr>
          <w:p w14:paraId="36C175AA"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36CBB966" w14:textId="77777777" w:rsidR="005D2059" w:rsidRPr="00F90634" w:rsidRDefault="005D2059" w:rsidP="00F90634">
            <w:pPr>
              <w:pStyle w:val="af3"/>
              <w:spacing w:after="0" w:line="240" w:lineRule="auto"/>
              <w:ind w:left="0"/>
              <w:jc w:val="both"/>
              <w:rPr>
                <w:rFonts w:ascii="Times New Roman" w:hAnsi="Times New Roman" w:cs="Times New Roman"/>
                <w:sz w:val="20"/>
                <w:szCs w:val="20"/>
              </w:rPr>
            </w:pPr>
            <w:r w:rsidRPr="00F90634">
              <w:rPr>
                <w:rFonts w:ascii="Times New Roman" w:hAnsi="Times New Roman" w:cs="Times New Roman"/>
                <w:sz w:val="20"/>
                <w:szCs w:val="20"/>
              </w:rPr>
              <w:t>Проведение работ без оформленных, подписанных и утверждённых в установленном порядке разрешительных документов (акт-допуск, наряд-допуск, разрешение на проведение работ в зоне действующих коммуникаций и оборудования, проект производства работ, технологическая карта) или не соответствующе оформленные разрешительные документы. Работа по документам с истекшим сроком действия</w:t>
            </w:r>
          </w:p>
        </w:tc>
        <w:tc>
          <w:tcPr>
            <w:tcW w:w="710" w:type="pct"/>
          </w:tcPr>
          <w:p w14:paraId="40945233" w14:textId="77777777" w:rsidR="005D2059" w:rsidRPr="00BF3DDA" w:rsidRDefault="005D2059" w:rsidP="00F90634">
            <w:pPr>
              <w:jc w:val="center"/>
              <w:rPr>
                <w:sz w:val="20"/>
                <w:szCs w:val="20"/>
              </w:rPr>
            </w:pPr>
            <w:r w:rsidRPr="00F90634">
              <w:rPr>
                <w:sz w:val="20"/>
                <w:szCs w:val="20"/>
              </w:rPr>
              <w:t>100</w:t>
            </w:r>
          </w:p>
        </w:tc>
        <w:tc>
          <w:tcPr>
            <w:tcW w:w="1817" w:type="pct"/>
          </w:tcPr>
          <w:p w14:paraId="152247B2" w14:textId="77777777" w:rsidR="005D2059" w:rsidRPr="00BF3DDA" w:rsidRDefault="005D2059" w:rsidP="00F90634">
            <w:pPr>
              <w:jc w:val="both"/>
              <w:rPr>
                <w:sz w:val="20"/>
                <w:szCs w:val="20"/>
              </w:rPr>
            </w:pPr>
            <w:r w:rsidRPr="00F90634">
              <w:rPr>
                <w:sz w:val="20"/>
                <w:szCs w:val="20"/>
              </w:rPr>
              <w:t>Отстранение от работы, удаление исполнит</w:t>
            </w:r>
            <w:r w:rsidRPr="00BF3DDA">
              <w:rPr>
                <w:sz w:val="20"/>
                <w:szCs w:val="20"/>
              </w:rPr>
              <w:t>елей с места производства работ</w:t>
            </w:r>
          </w:p>
        </w:tc>
      </w:tr>
      <w:tr w:rsidR="005D2059" w:rsidRPr="00FB2A4C" w14:paraId="441977DA" w14:textId="77777777" w:rsidTr="00F90634">
        <w:tc>
          <w:tcPr>
            <w:tcW w:w="299" w:type="pct"/>
          </w:tcPr>
          <w:p w14:paraId="30D50BAA"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782D439C" w14:textId="77777777" w:rsidR="005D2059" w:rsidRPr="00FB2A4C" w:rsidRDefault="005D2059" w:rsidP="00F90634">
            <w:pPr>
              <w:jc w:val="both"/>
              <w:rPr>
                <w:sz w:val="20"/>
                <w:szCs w:val="20"/>
              </w:rPr>
            </w:pPr>
            <w:r w:rsidRPr="00FB2A4C">
              <w:rPr>
                <w:sz w:val="20"/>
                <w:szCs w:val="20"/>
              </w:rPr>
              <w:t>Нарушения</w:t>
            </w:r>
            <w:r w:rsidRPr="00FB2A4C">
              <w:rPr>
                <w:b/>
              </w:rPr>
              <w:t xml:space="preserve"> </w:t>
            </w:r>
            <w:r w:rsidRPr="00FB2A4C">
              <w:rPr>
                <w:sz w:val="20"/>
                <w:szCs w:val="20"/>
              </w:rPr>
              <w:t>требований охраны труда, электробезопасности, промышленной, экологической и пожарной безопасности, перечень которых указан в Приложении № 8 к настоящему Договору «Примерный перечень нарушений, допускающих приостановку Работ»</w:t>
            </w:r>
          </w:p>
        </w:tc>
        <w:tc>
          <w:tcPr>
            <w:tcW w:w="710" w:type="pct"/>
          </w:tcPr>
          <w:p w14:paraId="7B87A31E" w14:textId="77777777" w:rsidR="005D2059" w:rsidRPr="00FB2A4C" w:rsidRDefault="005D2059" w:rsidP="00F90634">
            <w:pPr>
              <w:jc w:val="center"/>
              <w:rPr>
                <w:sz w:val="20"/>
                <w:szCs w:val="20"/>
              </w:rPr>
            </w:pPr>
            <w:r w:rsidRPr="00FB2A4C">
              <w:rPr>
                <w:sz w:val="20"/>
                <w:szCs w:val="20"/>
              </w:rPr>
              <w:t>100</w:t>
            </w:r>
          </w:p>
        </w:tc>
        <w:tc>
          <w:tcPr>
            <w:tcW w:w="1817" w:type="pct"/>
          </w:tcPr>
          <w:p w14:paraId="1D89A206" w14:textId="77777777" w:rsidR="005D2059" w:rsidRPr="00FB2A4C" w:rsidRDefault="005D2059" w:rsidP="00F90634">
            <w:pPr>
              <w:jc w:val="both"/>
              <w:rPr>
                <w:sz w:val="20"/>
                <w:szCs w:val="20"/>
              </w:rPr>
            </w:pPr>
            <w:r w:rsidRPr="00FB2A4C">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49F28DA8" w14:textId="77777777" w:rsidTr="00F90634">
        <w:tc>
          <w:tcPr>
            <w:tcW w:w="5000" w:type="pct"/>
            <w:gridSpan w:val="4"/>
          </w:tcPr>
          <w:p w14:paraId="2017BE77" w14:textId="77777777" w:rsidR="005D2059" w:rsidRPr="00FB2A4C" w:rsidRDefault="005D2059" w:rsidP="00F90634">
            <w:pPr>
              <w:jc w:val="both"/>
              <w:rPr>
                <w:sz w:val="20"/>
                <w:szCs w:val="20"/>
              </w:rPr>
            </w:pPr>
            <w:r w:rsidRPr="002870F5">
              <w:rPr>
                <w:sz w:val="20"/>
                <w:szCs w:val="20"/>
              </w:rPr>
              <w:t>Иные нарушения требований охраны труда, электробезопасности, промышленной, экологической и пожарной безопасности, не включенные в «Примерный перечень нарушений, допускающих приостановку Работ», который указан в Приложении № 8 к настоящему Договору</w:t>
            </w:r>
          </w:p>
        </w:tc>
      </w:tr>
      <w:tr w:rsidR="005D2059" w:rsidRPr="00FB2A4C" w14:paraId="606E9FA4" w14:textId="77777777" w:rsidTr="00F90634">
        <w:tc>
          <w:tcPr>
            <w:tcW w:w="299" w:type="pct"/>
          </w:tcPr>
          <w:p w14:paraId="7931493C"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72D36F84" w14:textId="77777777" w:rsidR="005D2059" w:rsidRPr="00FB2A4C" w:rsidRDefault="005D2059" w:rsidP="00F90634">
            <w:pPr>
              <w:jc w:val="both"/>
              <w:rPr>
                <w:sz w:val="20"/>
                <w:szCs w:val="20"/>
              </w:rPr>
            </w:pPr>
            <w:r w:rsidRPr="00F25F12">
              <w:rPr>
                <w:sz w:val="20"/>
                <w:szCs w:val="20"/>
              </w:rPr>
              <w:t>Отсутствие у работников документов, подтверждающих их аттестацию, квалификацию, прохождение вводного инструктажа, инструктажа на рабочем месте (первичного/повторного/целевого), проверок знаний по охране труда, промышленной безопасности и электробезопасности. Предъявляемые документы не соответствуют установленной форме. Документы имеют истекший срок действия</w:t>
            </w:r>
          </w:p>
        </w:tc>
        <w:tc>
          <w:tcPr>
            <w:tcW w:w="710" w:type="pct"/>
          </w:tcPr>
          <w:p w14:paraId="346A0A5F" w14:textId="77777777" w:rsidR="005D2059" w:rsidRPr="00FB2A4C" w:rsidRDefault="005D2059" w:rsidP="00F90634">
            <w:pPr>
              <w:jc w:val="center"/>
              <w:rPr>
                <w:sz w:val="20"/>
                <w:szCs w:val="20"/>
              </w:rPr>
            </w:pPr>
            <w:r w:rsidRPr="00F25F12">
              <w:rPr>
                <w:sz w:val="20"/>
                <w:szCs w:val="20"/>
              </w:rPr>
              <w:t>50</w:t>
            </w:r>
          </w:p>
        </w:tc>
        <w:tc>
          <w:tcPr>
            <w:tcW w:w="1817" w:type="pct"/>
          </w:tcPr>
          <w:p w14:paraId="631CBC3F" w14:textId="77777777" w:rsidR="005D2059" w:rsidRPr="00FB2A4C" w:rsidRDefault="005D2059" w:rsidP="00F90634">
            <w:pPr>
              <w:rPr>
                <w:sz w:val="20"/>
                <w:szCs w:val="20"/>
              </w:rPr>
            </w:pPr>
            <w:r w:rsidRPr="00F25F12">
              <w:rPr>
                <w:sz w:val="20"/>
                <w:szCs w:val="20"/>
              </w:rPr>
              <w:t>Отстранение от работы, удаление с территории объекта (блокирование пропуска нарушителя(-ей))</w:t>
            </w:r>
          </w:p>
        </w:tc>
      </w:tr>
      <w:tr w:rsidR="005D2059" w:rsidRPr="00FB2A4C" w14:paraId="2E633111" w14:textId="77777777" w:rsidTr="00F90634">
        <w:tc>
          <w:tcPr>
            <w:tcW w:w="299" w:type="pct"/>
          </w:tcPr>
          <w:p w14:paraId="0EEF3FDB"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0B716FE8" w14:textId="77777777" w:rsidR="005D2059" w:rsidRPr="00FB2A4C" w:rsidRDefault="005D2059" w:rsidP="00F90634">
            <w:pPr>
              <w:jc w:val="both"/>
              <w:rPr>
                <w:sz w:val="20"/>
                <w:szCs w:val="20"/>
              </w:rPr>
            </w:pPr>
            <w:r w:rsidRPr="00F25F12">
              <w:rPr>
                <w:sz w:val="20"/>
                <w:szCs w:val="20"/>
              </w:rPr>
              <w:t>Отсутствие на месте производства работ ответственных руководителей работ (по наряду-допуску ответственных за безопасное производство работ с применением подъемных сооружений и т.п.)</w:t>
            </w:r>
          </w:p>
        </w:tc>
        <w:tc>
          <w:tcPr>
            <w:tcW w:w="710" w:type="pct"/>
          </w:tcPr>
          <w:p w14:paraId="19DEC55D" w14:textId="77777777" w:rsidR="005D2059" w:rsidRPr="00FB2A4C" w:rsidRDefault="005D2059" w:rsidP="00F90634">
            <w:pPr>
              <w:jc w:val="center"/>
              <w:rPr>
                <w:sz w:val="20"/>
                <w:szCs w:val="20"/>
              </w:rPr>
            </w:pPr>
            <w:r w:rsidRPr="00F25F12">
              <w:rPr>
                <w:sz w:val="20"/>
                <w:szCs w:val="20"/>
              </w:rPr>
              <w:t>50</w:t>
            </w:r>
          </w:p>
        </w:tc>
        <w:tc>
          <w:tcPr>
            <w:tcW w:w="1817" w:type="pct"/>
          </w:tcPr>
          <w:p w14:paraId="12464F77"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w:t>
            </w:r>
          </w:p>
        </w:tc>
      </w:tr>
      <w:tr w:rsidR="005D2059" w:rsidRPr="00FB2A4C" w14:paraId="1065CA9A" w14:textId="77777777" w:rsidTr="00F90634">
        <w:tc>
          <w:tcPr>
            <w:tcW w:w="299" w:type="pct"/>
          </w:tcPr>
          <w:p w14:paraId="2E5E32CB"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ECF5283" w14:textId="77777777" w:rsidR="005D2059" w:rsidRPr="00FB2A4C" w:rsidRDefault="005D2059" w:rsidP="00F90634">
            <w:pPr>
              <w:jc w:val="both"/>
              <w:rPr>
                <w:sz w:val="20"/>
                <w:szCs w:val="20"/>
              </w:rPr>
            </w:pPr>
            <w:r w:rsidRPr="00F25F12">
              <w:rPr>
                <w:sz w:val="20"/>
                <w:szCs w:val="20"/>
              </w:rPr>
              <w:t>Нарушение правил по охране труда при работе на высоте</w:t>
            </w:r>
          </w:p>
        </w:tc>
        <w:tc>
          <w:tcPr>
            <w:tcW w:w="710" w:type="pct"/>
          </w:tcPr>
          <w:p w14:paraId="229D5158" w14:textId="77777777" w:rsidR="005D2059" w:rsidRPr="00FB2A4C" w:rsidRDefault="005D2059" w:rsidP="00F90634">
            <w:pPr>
              <w:jc w:val="center"/>
              <w:rPr>
                <w:sz w:val="20"/>
                <w:szCs w:val="20"/>
              </w:rPr>
            </w:pPr>
            <w:r w:rsidRPr="00F25F12">
              <w:rPr>
                <w:sz w:val="20"/>
                <w:szCs w:val="20"/>
              </w:rPr>
              <w:t>50</w:t>
            </w:r>
          </w:p>
        </w:tc>
        <w:tc>
          <w:tcPr>
            <w:tcW w:w="1817" w:type="pct"/>
          </w:tcPr>
          <w:p w14:paraId="08466A39"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2329CF82" w14:textId="77777777" w:rsidTr="00F90634">
        <w:tc>
          <w:tcPr>
            <w:tcW w:w="299" w:type="pct"/>
          </w:tcPr>
          <w:p w14:paraId="2C1A2AC5"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02E7A395" w14:textId="77777777" w:rsidR="005D2059" w:rsidRPr="00FB2A4C" w:rsidRDefault="005D2059" w:rsidP="00F90634">
            <w:pPr>
              <w:jc w:val="both"/>
              <w:rPr>
                <w:sz w:val="20"/>
                <w:szCs w:val="20"/>
              </w:rPr>
            </w:pPr>
            <w:r w:rsidRPr="00F25F12">
              <w:rPr>
                <w:sz w:val="20"/>
                <w:szCs w:val="20"/>
              </w:rPr>
              <w:t>Невыполнение требований правил техники безопасности при эксплуатации тепломеханического оборудования электростанций и тепловых сетей</w:t>
            </w:r>
          </w:p>
        </w:tc>
        <w:tc>
          <w:tcPr>
            <w:tcW w:w="710" w:type="pct"/>
          </w:tcPr>
          <w:p w14:paraId="0B7B40B5" w14:textId="77777777" w:rsidR="005D2059" w:rsidRPr="00FB2A4C" w:rsidRDefault="005D2059" w:rsidP="00F90634">
            <w:pPr>
              <w:jc w:val="center"/>
              <w:rPr>
                <w:sz w:val="20"/>
                <w:szCs w:val="20"/>
              </w:rPr>
            </w:pPr>
            <w:r w:rsidRPr="00F25F12">
              <w:rPr>
                <w:sz w:val="20"/>
                <w:szCs w:val="20"/>
              </w:rPr>
              <w:t>50</w:t>
            </w:r>
          </w:p>
        </w:tc>
        <w:tc>
          <w:tcPr>
            <w:tcW w:w="1817" w:type="pct"/>
          </w:tcPr>
          <w:p w14:paraId="126E0E5D"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33FE9DCE" w14:textId="77777777" w:rsidTr="00F90634">
        <w:tc>
          <w:tcPr>
            <w:tcW w:w="299" w:type="pct"/>
          </w:tcPr>
          <w:p w14:paraId="160A6EA1"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2942E1C1" w14:textId="77777777" w:rsidR="005D2059" w:rsidRPr="00FB2A4C" w:rsidRDefault="005D2059" w:rsidP="00F90634">
            <w:pPr>
              <w:jc w:val="both"/>
              <w:rPr>
                <w:sz w:val="20"/>
                <w:szCs w:val="20"/>
              </w:rPr>
            </w:pPr>
            <w:r w:rsidRPr="00F25F12">
              <w:rPr>
                <w:sz w:val="20"/>
                <w:szCs w:val="20"/>
              </w:rPr>
              <w:t>Неприменение или несоответствующее применение средств индивидуальной защиты и спецодежды:</w:t>
            </w:r>
          </w:p>
        </w:tc>
        <w:tc>
          <w:tcPr>
            <w:tcW w:w="710" w:type="pct"/>
          </w:tcPr>
          <w:p w14:paraId="05DB8158" w14:textId="77777777" w:rsidR="005D2059" w:rsidRPr="00FB2A4C" w:rsidRDefault="005D2059" w:rsidP="00F90634">
            <w:pPr>
              <w:jc w:val="center"/>
              <w:rPr>
                <w:sz w:val="20"/>
                <w:szCs w:val="20"/>
              </w:rPr>
            </w:pPr>
          </w:p>
        </w:tc>
        <w:tc>
          <w:tcPr>
            <w:tcW w:w="1817" w:type="pct"/>
          </w:tcPr>
          <w:p w14:paraId="50FDCF18" w14:textId="77777777" w:rsidR="005D2059" w:rsidRPr="00FB2A4C" w:rsidRDefault="005D2059" w:rsidP="00F90634">
            <w:pPr>
              <w:rPr>
                <w:sz w:val="20"/>
                <w:szCs w:val="20"/>
              </w:rPr>
            </w:pPr>
          </w:p>
        </w:tc>
      </w:tr>
      <w:tr w:rsidR="005D2059" w:rsidRPr="00FB2A4C" w14:paraId="0F39C5E5" w14:textId="77777777" w:rsidTr="00F90634">
        <w:tc>
          <w:tcPr>
            <w:tcW w:w="299" w:type="pct"/>
          </w:tcPr>
          <w:p w14:paraId="49F8ADF8" w14:textId="77777777" w:rsidR="005D2059" w:rsidRPr="00FB2A4C" w:rsidRDefault="005D2059" w:rsidP="00F90634">
            <w:pPr>
              <w:tabs>
                <w:tab w:val="left" w:pos="319"/>
              </w:tabs>
              <w:ind w:left="113"/>
              <w:rPr>
                <w:sz w:val="20"/>
                <w:szCs w:val="20"/>
              </w:rPr>
            </w:pPr>
          </w:p>
        </w:tc>
        <w:tc>
          <w:tcPr>
            <w:tcW w:w="2174" w:type="pct"/>
          </w:tcPr>
          <w:p w14:paraId="6436DD88" w14:textId="77777777" w:rsidR="005D2059" w:rsidRPr="00FB2A4C" w:rsidRDefault="005D2059" w:rsidP="00F90634">
            <w:pPr>
              <w:jc w:val="both"/>
              <w:rPr>
                <w:sz w:val="20"/>
                <w:szCs w:val="20"/>
              </w:rPr>
            </w:pPr>
            <w:r w:rsidRPr="00F25F12">
              <w:rPr>
                <w:sz w:val="20"/>
                <w:szCs w:val="20"/>
              </w:rPr>
              <w:t>- средств защиты от падения с высоты</w:t>
            </w:r>
          </w:p>
        </w:tc>
        <w:tc>
          <w:tcPr>
            <w:tcW w:w="710" w:type="pct"/>
          </w:tcPr>
          <w:p w14:paraId="27DD8D77" w14:textId="77777777" w:rsidR="005D2059" w:rsidRPr="00FB2A4C" w:rsidRDefault="005D2059" w:rsidP="00F90634">
            <w:pPr>
              <w:jc w:val="center"/>
              <w:rPr>
                <w:sz w:val="20"/>
                <w:szCs w:val="20"/>
              </w:rPr>
            </w:pPr>
            <w:r w:rsidRPr="00F25F12">
              <w:rPr>
                <w:sz w:val="20"/>
                <w:szCs w:val="20"/>
              </w:rPr>
              <w:t>50</w:t>
            </w:r>
          </w:p>
        </w:tc>
        <w:tc>
          <w:tcPr>
            <w:tcW w:w="1817" w:type="pct"/>
          </w:tcPr>
          <w:p w14:paraId="7988C6A6"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41F38D1E" w14:textId="77777777" w:rsidTr="00F90634">
        <w:tc>
          <w:tcPr>
            <w:tcW w:w="299" w:type="pct"/>
          </w:tcPr>
          <w:p w14:paraId="366991C6" w14:textId="77777777" w:rsidR="005D2059" w:rsidRPr="00FB2A4C" w:rsidRDefault="005D2059" w:rsidP="00F90634">
            <w:pPr>
              <w:tabs>
                <w:tab w:val="left" w:pos="319"/>
              </w:tabs>
              <w:ind w:left="113"/>
              <w:rPr>
                <w:sz w:val="20"/>
                <w:szCs w:val="20"/>
              </w:rPr>
            </w:pPr>
          </w:p>
        </w:tc>
        <w:tc>
          <w:tcPr>
            <w:tcW w:w="2174" w:type="pct"/>
          </w:tcPr>
          <w:p w14:paraId="0B0A1985" w14:textId="77777777" w:rsidR="005D2059" w:rsidRPr="00FB2A4C" w:rsidRDefault="005D2059" w:rsidP="00F90634">
            <w:pPr>
              <w:jc w:val="both"/>
              <w:rPr>
                <w:sz w:val="20"/>
                <w:szCs w:val="20"/>
              </w:rPr>
            </w:pPr>
            <w:r w:rsidRPr="00F25F12">
              <w:rPr>
                <w:sz w:val="20"/>
                <w:szCs w:val="20"/>
              </w:rPr>
              <w:t>- других средств индивидуальной защиты</w:t>
            </w:r>
          </w:p>
        </w:tc>
        <w:tc>
          <w:tcPr>
            <w:tcW w:w="710" w:type="pct"/>
          </w:tcPr>
          <w:p w14:paraId="1D81CCD3" w14:textId="77777777" w:rsidR="005D2059" w:rsidRPr="00FB2A4C" w:rsidRDefault="005D2059" w:rsidP="00F90634">
            <w:pPr>
              <w:jc w:val="center"/>
              <w:rPr>
                <w:sz w:val="20"/>
                <w:szCs w:val="20"/>
              </w:rPr>
            </w:pPr>
            <w:r>
              <w:rPr>
                <w:sz w:val="20"/>
                <w:szCs w:val="20"/>
                <w:lang w:val="en-US"/>
              </w:rPr>
              <w:t>50</w:t>
            </w:r>
          </w:p>
        </w:tc>
        <w:tc>
          <w:tcPr>
            <w:tcW w:w="1817" w:type="pct"/>
          </w:tcPr>
          <w:p w14:paraId="179B7566"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w:t>
            </w:r>
          </w:p>
        </w:tc>
      </w:tr>
      <w:tr w:rsidR="005D2059" w:rsidRPr="00FB2A4C" w14:paraId="697D6873" w14:textId="77777777" w:rsidTr="00F90634">
        <w:tc>
          <w:tcPr>
            <w:tcW w:w="299" w:type="pct"/>
          </w:tcPr>
          <w:p w14:paraId="3779812E"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B5D8DEA" w14:textId="77777777" w:rsidR="005D2059" w:rsidRPr="00FB2A4C" w:rsidRDefault="005D2059" w:rsidP="00F90634">
            <w:pPr>
              <w:jc w:val="both"/>
              <w:rPr>
                <w:sz w:val="20"/>
                <w:szCs w:val="20"/>
              </w:rPr>
            </w:pPr>
            <w:r w:rsidRPr="00F25F12">
              <w:rPr>
                <w:sz w:val="20"/>
                <w:szCs w:val="20"/>
              </w:rPr>
              <w:t>Нарушение правил по охране труда и промышленной безопасности при проведении грузоподъёмных работ и работ по перемещению грузов</w:t>
            </w:r>
          </w:p>
        </w:tc>
        <w:tc>
          <w:tcPr>
            <w:tcW w:w="710" w:type="pct"/>
          </w:tcPr>
          <w:p w14:paraId="5F1A196E" w14:textId="77777777" w:rsidR="005D2059" w:rsidRPr="00FB2A4C" w:rsidRDefault="005D2059" w:rsidP="00F90634">
            <w:pPr>
              <w:jc w:val="center"/>
              <w:rPr>
                <w:sz w:val="20"/>
                <w:szCs w:val="20"/>
              </w:rPr>
            </w:pPr>
            <w:r w:rsidRPr="00F25F12">
              <w:rPr>
                <w:sz w:val="20"/>
                <w:szCs w:val="20"/>
              </w:rPr>
              <w:t>50</w:t>
            </w:r>
          </w:p>
        </w:tc>
        <w:tc>
          <w:tcPr>
            <w:tcW w:w="1817" w:type="pct"/>
          </w:tcPr>
          <w:p w14:paraId="074E7F7C"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242510C5" w14:textId="77777777" w:rsidTr="00F90634">
        <w:tc>
          <w:tcPr>
            <w:tcW w:w="299" w:type="pct"/>
          </w:tcPr>
          <w:p w14:paraId="0B1CEAA8"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F62F191" w14:textId="77777777" w:rsidR="005D2059" w:rsidRPr="00FB2A4C" w:rsidRDefault="005D2059" w:rsidP="00F90634">
            <w:pPr>
              <w:jc w:val="both"/>
              <w:rPr>
                <w:sz w:val="20"/>
                <w:szCs w:val="20"/>
              </w:rPr>
            </w:pPr>
            <w:r w:rsidRPr="00F25F12">
              <w:rPr>
                <w:sz w:val="20"/>
                <w:szCs w:val="20"/>
              </w:rPr>
              <w:t>Нарушение требований безопасности при работе с ручным слесарным инструментом, электрическим инструментом, отбойным инструментом</w:t>
            </w:r>
          </w:p>
        </w:tc>
        <w:tc>
          <w:tcPr>
            <w:tcW w:w="710" w:type="pct"/>
          </w:tcPr>
          <w:p w14:paraId="41DA2CE7" w14:textId="77777777" w:rsidR="005D2059" w:rsidRPr="00FB2A4C" w:rsidRDefault="005D2059" w:rsidP="00F90634">
            <w:pPr>
              <w:jc w:val="center"/>
              <w:rPr>
                <w:sz w:val="20"/>
                <w:szCs w:val="20"/>
              </w:rPr>
            </w:pPr>
            <w:r>
              <w:rPr>
                <w:sz w:val="20"/>
                <w:szCs w:val="20"/>
                <w:lang w:val="en-US"/>
              </w:rPr>
              <w:t>50</w:t>
            </w:r>
          </w:p>
        </w:tc>
        <w:tc>
          <w:tcPr>
            <w:tcW w:w="1817" w:type="pct"/>
          </w:tcPr>
          <w:p w14:paraId="69F9830A"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w:t>
            </w:r>
          </w:p>
        </w:tc>
      </w:tr>
      <w:tr w:rsidR="005D2059" w:rsidRPr="00FB2A4C" w14:paraId="0392F593" w14:textId="77777777" w:rsidTr="00F90634">
        <w:tc>
          <w:tcPr>
            <w:tcW w:w="299" w:type="pct"/>
          </w:tcPr>
          <w:p w14:paraId="3D010BE4"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C31F7C0" w14:textId="77777777" w:rsidR="005D2059" w:rsidRPr="00FB2A4C" w:rsidRDefault="005D2059" w:rsidP="00F90634">
            <w:pPr>
              <w:jc w:val="both"/>
              <w:rPr>
                <w:sz w:val="20"/>
                <w:szCs w:val="20"/>
              </w:rPr>
            </w:pPr>
            <w:r w:rsidRPr="00F25F12">
              <w:rPr>
                <w:sz w:val="20"/>
                <w:szCs w:val="20"/>
              </w:rPr>
              <w:t>Нарушение требований охраны труда при эксплуатации электроустановок</w:t>
            </w:r>
          </w:p>
        </w:tc>
        <w:tc>
          <w:tcPr>
            <w:tcW w:w="710" w:type="pct"/>
          </w:tcPr>
          <w:p w14:paraId="53FA7D5B" w14:textId="77777777" w:rsidR="005D2059" w:rsidRPr="00FB2A4C" w:rsidRDefault="005D2059" w:rsidP="00F90634">
            <w:pPr>
              <w:jc w:val="center"/>
              <w:rPr>
                <w:sz w:val="20"/>
                <w:szCs w:val="20"/>
              </w:rPr>
            </w:pPr>
            <w:r w:rsidRPr="00F25F12">
              <w:rPr>
                <w:sz w:val="20"/>
                <w:szCs w:val="20"/>
              </w:rPr>
              <w:t>50</w:t>
            </w:r>
          </w:p>
        </w:tc>
        <w:tc>
          <w:tcPr>
            <w:tcW w:w="1817" w:type="pct"/>
          </w:tcPr>
          <w:p w14:paraId="4BA7E898"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w:t>
            </w:r>
          </w:p>
        </w:tc>
      </w:tr>
      <w:tr w:rsidR="005D2059" w:rsidRPr="00FB2A4C" w14:paraId="016C6145" w14:textId="77777777" w:rsidTr="00F90634">
        <w:tc>
          <w:tcPr>
            <w:tcW w:w="299" w:type="pct"/>
          </w:tcPr>
          <w:p w14:paraId="37E3C086"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375DB065" w14:textId="77777777" w:rsidR="005D2059" w:rsidRPr="00FB2A4C" w:rsidRDefault="005D2059" w:rsidP="00F90634">
            <w:pPr>
              <w:jc w:val="both"/>
              <w:rPr>
                <w:sz w:val="20"/>
                <w:szCs w:val="20"/>
              </w:rPr>
            </w:pPr>
            <w:r w:rsidRPr="00F25F12">
              <w:rPr>
                <w:sz w:val="20"/>
                <w:szCs w:val="20"/>
              </w:rPr>
              <w:t xml:space="preserve">Нарушение требований охраны труда при проведении огневых работ (электросварочных, </w:t>
            </w:r>
            <w:proofErr w:type="spellStart"/>
            <w:r w:rsidRPr="00F25F12">
              <w:rPr>
                <w:sz w:val="20"/>
                <w:szCs w:val="20"/>
              </w:rPr>
              <w:t>газорезательных</w:t>
            </w:r>
            <w:proofErr w:type="spellEnd"/>
            <w:r w:rsidRPr="00F25F12">
              <w:rPr>
                <w:sz w:val="20"/>
                <w:szCs w:val="20"/>
              </w:rPr>
              <w:t>, паяльных, УШМ)</w:t>
            </w:r>
          </w:p>
        </w:tc>
        <w:tc>
          <w:tcPr>
            <w:tcW w:w="710" w:type="pct"/>
          </w:tcPr>
          <w:p w14:paraId="2044D2C2" w14:textId="77777777" w:rsidR="005D2059" w:rsidRPr="00FB2A4C" w:rsidRDefault="005D2059" w:rsidP="00F90634">
            <w:pPr>
              <w:jc w:val="center"/>
              <w:rPr>
                <w:sz w:val="20"/>
                <w:szCs w:val="20"/>
              </w:rPr>
            </w:pPr>
            <w:r w:rsidRPr="00F25F12">
              <w:rPr>
                <w:sz w:val="20"/>
                <w:szCs w:val="20"/>
              </w:rPr>
              <w:t>50</w:t>
            </w:r>
          </w:p>
        </w:tc>
        <w:tc>
          <w:tcPr>
            <w:tcW w:w="1817" w:type="pct"/>
          </w:tcPr>
          <w:p w14:paraId="0B561B92"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5B9A7849" w14:textId="77777777" w:rsidTr="00F90634">
        <w:tc>
          <w:tcPr>
            <w:tcW w:w="299" w:type="pct"/>
          </w:tcPr>
          <w:p w14:paraId="35DC5481"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0A2BACB" w14:textId="77777777" w:rsidR="005D2059" w:rsidRPr="00FB2A4C" w:rsidRDefault="005D2059" w:rsidP="00F90634">
            <w:pPr>
              <w:jc w:val="both"/>
              <w:rPr>
                <w:sz w:val="20"/>
                <w:szCs w:val="20"/>
              </w:rPr>
            </w:pPr>
            <w:r w:rsidRPr="00F25F12">
              <w:rPr>
                <w:sz w:val="20"/>
                <w:szCs w:val="20"/>
              </w:rPr>
              <w:t>Нарушения требований охраны труда и промышленной безопасности при эксплуатации, хранении и перевозке сосудов, работающих под избыточным давлением (газовые баллоны, компрессора)</w:t>
            </w:r>
          </w:p>
        </w:tc>
        <w:tc>
          <w:tcPr>
            <w:tcW w:w="710" w:type="pct"/>
          </w:tcPr>
          <w:p w14:paraId="5DE4F28F" w14:textId="77777777" w:rsidR="005D2059" w:rsidRPr="00FB2A4C" w:rsidRDefault="005D2059" w:rsidP="00F90634">
            <w:pPr>
              <w:jc w:val="center"/>
              <w:rPr>
                <w:sz w:val="20"/>
                <w:szCs w:val="20"/>
              </w:rPr>
            </w:pPr>
            <w:r w:rsidRPr="00F25F12">
              <w:rPr>
                <w:sz w:val="20"/>
                <w:szCs w:val="20"/>
              </w:rPr>
              <w:t>50</w:t>
            </w:r>
          </w:p>
        </w:tc>
        <w:tc>
          <w:tcPr>
            <w:tcW w:w="1817" w:type="pct"/>
          </w:tcPr>
          <w:p w14:paraId="333A389C"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0B4E12C6" w14:textId="77777777" w:rsidTr="00F90634">
        <w:tc>
          <w:tcPr>
            <w:tcW w:w="299" w:type="pct"/>
          </w:tcPr>
          <w:p w14:paraId="50056A86"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7AD486FE" w14:textId="77777777" w:rsidR="005D2059" w:rsidRPr="00FB2A4C" w:rsidRDefault="005D2059" w:rsidP="00F90634">
            <w:pPr>
              <w:jc w:val="both"/>
              <w:rPr>
                <w:sz w:val="20"/>
                <w:szCs w:val="20"/>
              </w:rPr>
            </w:pPr>
            <w:r w:rsidRPr="00F25F12">
              <w:rPr>
                <w:sz w:val="20"/>
                <w:szCs w:val="20"/>
              </w:rPr>
              <w:t xml:space="preserve">Несоответствующее складирование </w:t>
            </w:r>
            <w:r>
              <w:rPr>
                <w:sz w:val="20"/>
                <w:szCs w:val="20"/>
              </w:rPr>
              <w:t>м</w:t>
            </w:r>
            <w:r w:rsidRPr="00F25F12">
              <w:rPr>
                <w:sz w:val="20"/>
                <w:szCs w:val="20"/>
              </w:rPr>
              <w:t>атериалов</w:t>
            </w:r>
          </w:p>
        </w:tc>
        <w:tc>
          <w:tcPr>
            <w:tcW w:w="710" w:type="pct"/>
          </w:tcPr>
          <w:p w14:paraId="464BC931" w14:textId="77777777" w:rsidR="005D2059" w:rsidRPr="00FB2A4C" w:rsidRDefault="005D2059" w:rsidP="00F90634">
            <w:pPr>
              <w:jc w:val="center"/>
              <w:rPr>
                <w:sz w:val="20"/>
                <w:szCs w:val="20"/>
              </w:rPr>
            </w:pPr>
            <w:r w:rsidRPr="00F25F12">
              <w:rPr>
                <w:sz w:val="20"/>
                <w:szCs w:val="20"/>
              </w:rPr>
              <w:t>50</w:t>
            </w:r>
          </w:p>
        </w:tc>
        <w:tc>
          <w:tcPr>
            <w:tcW w:w="1817" w:type="pct"/>
          </w:tcPr>
          <w:p w14:paraId="64722DA6" w14:textId="77777777" w:rsidR="005D2059" w:rsidRPr="00FB2A4C" w:rsidRDefault="005D2059" w:rsidP="00F90634">
            <w:pPr>
              <w:rPr>
                <w:sz w:val="20"/>
                <w:szCs w:val="20"/>
              </w:rPr>
            </w:pPr>
            <w:r w:rsidRPr="00F25F12">
              <w:rPr>
                <w:sz w:val="20"/>
                <w:szCs w:val="20"/>
              </w:rPr>
              <w:t>Остановка работ</w:t>
            </w:r>
          </w:p>
        </w:tc>
      </w:tr>
      <w:tr w:rsidR="005D2059" w:rsidRPr="00FB2A4C" w14:paraId="28D98BBB" w14:textId="77777777" w:rsidTr="00F90634">
        <w:tc>
          <w:tcPr>
            <w:tcW w:w="299" w:type="pct"/>
          </w:tcPr>
          <w:p w14:paraId="4D32E4C2"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347ED479" w14:textId="77777777" w:rsidR="005D2059" w:rsidRPr="00FB2A4C" w:rsidRDefault="005D2059" w:rsidP="00F90634">
            <w:pPr>
              <w:jc w:val="both"/>
              <w:rPr>
                <w:sz w:val="20"/>
                <w:szCs w:val="20"/>
              </w:rPr>
            </w:pPr>
            <w:r w:rsidRPr="00F25F12">
              <w:rPr>
                <w:sz w:val="20"/>
                <w:szCs w:val="20"/>
              </w:rPr>
              <w:t>Несоответствующее содержание рабочих мест и территории (захламление рабочих мест и т.п.)</w:t>
            </w:r>
          </w:p>
        </w:tc>
        <w:tc>
          <w:tcPr>
            <w:tcW w:w="710" w:type="pct"/>
          </w:tcPr>
          <w:p w14:paraId="00A9F250" w14:textId="77777777" w:rsidR="005D2059" w:rsidRPr="00FB2A4C" w:rsidRDefault="005D2059" w:rsidP="00F90634">
            <w:pPr>
              <w:jc w:val="center"/>
              <w:rPr>
                <w:sz w:val="20"/>
                <w:szCs w:val="20"/>
              </w:rPr>
            </w:pPr>
            <w:r>
              <w:rPr>
                <w:sz w:val="20"/>
                <w:szCs w:val="20"/>
                <w:lang w:val="en-US"/>
              </w:rPr>
              <w:t>50</w:t>
            </w:r>
          </w:p>
        </w:tc>
        <w:tc>
          <w:tcPr>
            <w:tcW w:w="1817" w:type="pct"/>
          </w:tcPr>
          <w:p w14:paraId="12C19E10" w14:textId="77777777" w:rsidR="005D2059" w:rsidRPr="00FB2A4C" w:rsidRDefault="005D2059" w:rsidP="00F90634">
            <w:pPr>
              <w:rPr>
                <w:sz w:val="20"/>
                <w:szCs w:val="20"/>
              </w:rPr>
            </w:pPr>
            <w:r w:rsidRPr="00F25F12">
              <w:rPr>
                <w:sz w:val="20"/>
                <w:szCs w:val="20"/>
              </w:rPr>
              <w:t>Остановка работ</w:t>
            </w:r>
          </w:p>
        </w:tc>
      </w:tr>
      <w:tr w:rsidR="005D2059" w:rsidRPr="00FB2A4C" w14:paraId="5960DF11" w14:textId="77777777" w:rsidTr="00F90634">
        <w:tc>
          <w:tcPr>
            <w:tcW w:w="299" w:type="pct"/>
          </w:tcPr>
          <w:p w14:paraId="3CD24197"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92B05F9" w14:textId="77777777" w:rsidR="005D2059" w:rsidRPr="00FB2A4C" w:rsidRDefault="005D2059" w:rsidP="00F90634">
            <w:pPr>
              <w:jc w:val="both"/>
              <w:rPr>
                <w:sz w:val="20"/>
                <w:szCs w:val="20"/>
              </w:rPr>
            </w:pPr>
            <w:r w:rsidRPr="00F25F12">
              <w:rPr>
                <w:sz w:val="20"/>
                <w:szCs w:val="20"/>
              </w:rPr>
              <w:t>Нарушение требований действующего законодательства в области обращения с отходами в части сбора, накопления, обработки, транспортирования, утилизации, обезвреживания и размещения отходов (за каждый выявленный факт)</w:t>
            </w:r>
          </w:p>
        </w:tc>
        <w:tc>
          <w:tcPr>
            <w:tcW w:w="710" w:type="pct"/>
          </w:tcPr>
          <w:p w14:paraId="329107F6" w14:textId="77777777" w:rsidR="005D2059" w:rsidRPr="00FB2A4C" w:rsidRDefault="005D2059" w:rsidP="00F90634">
            <w:pPr>
              <w:jc w:val="center"/>
              <w:rPr>
                <w:sz w:val="20"/>
                <w:szCs w:val="20"/>
              </w:rPr>
            </w:pPr>
            <w:r w:rsidRPr="00F25F12">
              <w:rPr>
                <w:sz w:val="20"/>
                <w:szCs w:val="20"/>
              </w:rPr>
              <w:t>100</w:t>
            </w:r>
          </w:p>
        </w:tc>
        <w:tc>
          <w:tcPr>
            <w:tcW w:w="1817" w:type="pct"/>
          </w:tcPr>
          <w:p w14:paraId="00EB2E6E" w14:textId="77777777" w:rsidR="005D2059" w:rsidRPr="00FB2A4C" w:rsidRDefault="005D2059" w:rsidP="00F90634">
            <w:pPr>
              <w:rPr>
                <w:sz w:val="20"/>
                <w:szCs w:val="20"/>
              </w:rPr>
            </w:pPr>
            <w:r w:rsidRPr="00F25F12">
              <w:rPr>
                <w:sz w:val="20"/>
                <w:szCs w:val="20"/>
              </w:rPr>
              <w:t>Остановка работ</w:t>
            </w:r>
          </w:p>
        </w:tc>
      </w:tr>
      <w:tr w:rsidR="005D2059" w:rsidRPr="00FB2A4C" w14:paraId="039CBF90" w14:textId="77777777" w:rsidTr="00F90634">
        <w:tc>
          <w:tcPr>
            <w:tcW w:w="299" w:type="pct"/>
          </w:tcPr>
          <w:p w14:paraId="745A765A"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D7B4492" w14:textId="77777777" w:rsidR="005D2059" w:rsidRPr="00FB2A4C" w:rsidRDefault="005D2059" w:rsidP="00F90634">
            <w:pPr>
              <w:jc w:val="both"/>
              <w:rPr>
                <w:sz w:val="20"/>
                <w:szCs w:val="20"/>
              </w:rPr>
            </w:pPr>
            <w:r w:rsidRPr="00F25F12">
              <w:rPr>
                <w:sz w:val="20"/>
                <w:szCs w:val="20"/>
              </w:rPr>
              <w:t>Несоответствующая организация рабочего места, необеспечение безопасного прохода к рабочим местам (наличие открытых проёмов, не ограждённых участков, загромождение проходов и проездов, отсутствие оборудованных спусков, переходов, отсутствие ограждения опасных зон проведения работ, несоответствующее освещение, несвоевременная очистка проходов от льда и т.д.)</w:t>
            </w:r>
          </w:p>
        </w:tc>
        <w:tc>
          <w:tcPr>
            <w:tcW w:w="710" w:type="pct"/>
          </w:tcPr>
          <w:p w14:paraId="0D0261D8" w14:textId="77777777" w:rsidR="005D2059" w:rsidRPr="00FB2A4C" w:rsidRDefault="005D2059" w:rsidP="00F90634">
            <w:pPr>
              <w:jc w:val="center"/>
              <w:rPr>
                <w:sz w:val="20"/>
                <w:szCs w:val="20"/>
              </w:rPr>
            </w:pPr>
            <w:r>
              <w:rPr>
                <w:sz w:val="20"/>
                <w:szCs w:val="20"/>
                <w:lang w:val="en-US"/>
              </w:rPr>
              <w:t>50</w:t>
            </w:r>
          </w:p>
        </w:tc>
        <w:tc>
          <w:tcPr>
            <w:tcW w:w="1817" w:type="pct"/>
          </w:tcPr>
          <w:p w14:paraId="2F7055EA" w14:textId="77777777" w:rsidR="005D2059" w:rsidRPr="00FB2A4C" w:rsidRDefault="005D2059" w:rsidP="00F90634">
            <w:pPr>
              <w:rPr>
                <w:sz w:val="20"/>
                <w:szCs w:val="20"/>
              </w:rPr>
            </w:pPr>
            <w:r w:rsidRPr="00F25F12">
              <w:rPr>
                <w:sz w:val="20"/>
                <w:szCs w:val="20"/>
              </w:rPr>
              <w:t>Остановка работ</w:t>
            </w:r>
          </w:p>
        </w:tc>
      </w:tr>
      <w:tr w:rsidR="005D2059" w:rsidRPr="00FB2A4C" w14:paraId="20332C52" w14:textId="77777777" w:rsidTr="00F90634">
        <w:tc>
          <w:tcPr>
            <w:tcW w:w="299" w:type="pct"/>
          </w:tcPr>
          <w:p w14:paraId="2F6DAAB7"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1D3AF930" w14:textId="77777777" w:rsidR="005D2059" w:rsidRPr="00FB2A4C" w:rsidRDefault="005D2059" w:rsidP="00F90634">
            <w:pPr>
              <w:jc w:val="both"/>
              <w:rPr>
                <w:sz w:val="20"/>
                <w:szCs w:val="20"/>
              </w:rPr>
            </w:pPr>
            <w:r w:rsidRPr="00F25F12">
              <w:rPr>
                <w:sz w:val="20"/>
                <w:szCs w:val="20"/>
              </w:rPr>
              <w:t>Нарушение требований пожарной безопасности</w:t>
            </w:r>
          </w:p>
        </w:tc>
        <w:tc>
          <w:tcPr>
            <w:tcW w:w="710" w:type="pct"/>
          </w:tcPr>
          <w:p w14:paraId="7A765D95" w14:textId="77777777" w:rsidR="005D2059" w:rsidRPr="00FB2A4C" w:rsidRDefault="005D2059" w:rsidP="00F90634">
            <w:pPr>
              <w:jc w:val="center"/>
              <w:rPr>
                <w:sz w:val="20"/>
                <w:szCs w:val="20"/>
              </w:rPr>
            </w:pPr>
            <w:r w:rsidRPr="00F25F12">
              <w:rPr>
                <w:sz w:val="20"/>
                <w:szCs w:val="20"/>
              </w:rPr>
              <w:t>50</w:t>
            </w:r>
          </w:p>
        </w:tc>
        <w:tc>
          <w:tcPr>
            <w:tcW w:w="1817" w:type="pct"/>
          </w:tcPr>
          <w:p w14:paraId="29F11158"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00CB1FBE" w14:textId="77777777" w:rsidTr="00F90634">
        <w:tc>
          <w:tcPr>
            <w:tcW w:w="299" w:type="pct"/>
          </w:tcPr>
          <w:p w14:paraId="663806FA"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0E707FB6" w14:textId="77777777" w:rsidR="005D2059" w:rsidRPr="00FB2A4C" w:rsidRDefault="005D2059" w:rsidP="00F90634">
            <w:pPr>
              <w:jc w:val="both"/>
              <w:rPr>
                <w:sz w:val="20"/>
                <w:szCs w:val="20"/>
              </w:rPr>
            </w:pPr>
            <w:r w:rsidRPr="00F25F12">
              <w:rPr>
                <w:sz w:val="20"/>
                <w:szCs w:val="20"/>
              </w:rPr>
              <w:t>Нарушение требований электробезопасности</w:t>
            </w:r>
          </w:p>
        </w:tc>
        <w:tc>
          <w:tcPr>
            <w:tcW w:w="710" w:type="pct"/>
          </w:tcPr>
          <w:p w14:paraId="0CE02942" w14:textId="77777777" w:rsidR="005D2059" w:rsidRPr="00FB2A4C" w:rsidRDefault="005D2059" w:rsidP="00F90634">
            <w:pPr>
              <w:jc w:val="center"/>
              <w:rPr>
                <w:sz w:val="20"/>
                <w:szCs w:val="20"/>
              </w:rPr>
            </w:pPr>
            <w:r w:rsidRPr="00F25F12">
              <w:rPr>
                <w:sz w:val="20"/>
                <w:szCs w:val="20"/>
              </w:rPr>
              <w:t>50</w:t>
            </w:r>
          </w:p>
        </w:tc>
        <w:tc>
          <w:tcPr>
            <w:tcW w:w="1817" w:type="pct"/>
          </w:tcPr>
          <w:p w14:paraId="0E9B8F0A" w14:textId="77777777" w:rsidR="005D2059" w:rsidRPr="00FB2A4C"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61B88408" w14:textId="77777777" w:rsidTr="00F90634">
        <w:tc>
          <w:tcPr>
            <w:tcW w:w="299" w:type="pct"/>
          </w:tcPr>
          <w:p w14:paraId="0B8D7CD7"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DFAFC27" w14:textId="77777777" w:rsidR="005D2059" w:rsidRPr="00F25F12" w:rsidRDefault="005D2059" w:rsidP="00F90634">
            <w:pPr>
              <w:jc w:val="both"/>
              <w:rPr>
                <w:sz w:val="20"/>
                <w:szCs w:val="20"/>
              </w:rPr>
            </w:pPr>
            <w:r w:rsidRPr="00F25F12">
              <w:rPr>
                <w:sz w:val="20"/>
                <w:szCs w:val="20"/>
              </w:rPr>
              <w:t xml:space="preserve">Нарушения требований законодательства </w:t>
            </w:r>
            <w:r w:rsidRPr="00F25F12">
              <w:rPr>
                <w:bCs/>
                <w:iCs/>
                <w:sz w:val="20"/>
                <w:szCs w:val="20"/>
              </w:rPr>
              <w:t>Российской Федерации</w:t>
            </w:r>
            <w:r w:rsidRPr="00F25F12">
              <w:rPr>
                <w:sz w:val="20"/>
                <w:szCs w:val="20"/>
              </w:rPr>
              <w:t xml:space="preserve"> при эксплуатации автомобилей, строительных машин и механизмов (экскаваторы, бульдозеры, автогидроподъёмники, подъёмные сооружения, трубоукладчики, сваебойные установки)</w:t>
            </w:r>
          </w:p>
        </w:tc>
        <w:tc>
          <w:tcPr>
            <w:tcW w:w="710" w:type="pct"/>
          </w:tcPr>
          <w:p w14:paraId="30A8446A" w14:textId="77777777" w:rsidR="005D2059" w:rsidRPr="00F25F12" w:rsidRDefault="005D2059" w:rsidP="00F90634">
            <w:pPr>
              <w:jc w:val="center"/>
              <w:rPr>
                <w:sz w:val="20"/>
                <w:szCs w:val="20"/>
              </w:rPr>
            </w:pPr>
            <w:r>
              <w:rPr>
                <w:sz w:val="20"/>
                <w:szCs w:val="20"/>
                <w:lang w:val="en-US"/>
              </w:rPr>
              <w:t>50</w:t>
            </w:r>
          </w:p>
        </w:tc>
        <w:tc>
          <w:tcPr>
            <w:tcW w:w="1817" w:type="pct"/>
          </w:tcPr>
          <w:p w14:paraId="42556961" w14:textId="77777777" w:rsidR="005D2059" w:rsidRPr="00F25F12" w:rsidRDefault="005D2059" w:rsidP="00F90634">
            <w:pPr>
              <w:rPr>
                <w:sz w:val="20"/>
                <w:szCs w:val="20"/>
              </w:rPr>
            </w:pPr>
            <w:r w:rsidRPr="00F25F12">
              <w:rPr>
                <w:sz w:val="20"/>
                <w:szCs w:val="20"/>
              </w:rPr>
              <w:t>Отстранение от работы, удаление с объекта, остановка работ, блокирование пропуска нарушителя(-ей)</w:t>
            </w:r>
          </w:p>
        </w:tc>
      </w:tr>
      <w:tr w:rsidR="005D2059" w:rsidRPr="00FB2A4C" w14:paraId="136FCC56" w14:textId="77777777" w:rsidTr="00F90634">
        <w:tc>
          <w:tcPr>
            <w:tcW w:w="299" w:type="pct"/>
          </w:tcPr>
          <w:p w14:paraId="7EADFFEB"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743FD27A" w14:textId="77777777" w:rsidR="005D2059" w:rsidRPr="00F25F12" w:rsidRDefault="005D2059" w:rsidP="00F90634">
            <w:pPr>
              <w:jc w:val="both"/>
              <w:rPr>
                <w:sz w:val="20"/>
                <w:szCs w:val="20"/>
              </w:rPr>
            </w:pPr>
            <w:r w:rsidRPr="00F25F12">
              <w:rPr>
                <w:sz w:val="20"/>
                <w:szCs w:val="20"/>
              </w:rPr>
              <w:t>Нарушения требований промышленной безопасности</w:t>
            </w:r>
          </w:p>
        </w:tc>
        <w:tc>
          <w:tcPr>
            <w:tcW w:w="710" w:type="pct"/>
          </w:tcPr>
          <w:p w14:paraId="4F7A991E" w14:textId="77777777" w:rsidR="005D2059" w:rsidRPr="00F25F12" w:rsidRDefault="005D2059" w:rsidP="00F90634">
            <w:pPr>
              <w:jc w:val="center"/>
              <w:rPr>
                <w:sz w:val="20"/>
                <w:szCs w:val="20"/>
              </w:rPr>
            </w:pPr>
            <w:r w:rsidRPr="00F25F12">
              <w:rPr>
                <w:sz w:val="20"/>
                <w:szCs w:val="20"/>
              </w:rPr>
              <w:t>50</w:t>
            </w:r>
          </w:p>
        </w:tc>
        <w:tc>
          <w:tcPr>
            <w:tcW w:w="1817" w:type="pct"/>
          </w:tcPr>
          <w:p w14:paraId="2D50E50C" w14:textId="77777777" w:rsidR="005D2059" w:rsidRPr="00F25F12"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33ADBDF0" w14:textId="77777777" w:rsidTr="00F90634">
        <w:tc>
          <w:tcPr>
            <w:tcW w:w="299" w:type="pct"/>
          </w:tcPr>
          <w:p w14:paraId="42FEC3F4"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2B030C5" w14:textId="77777777" w:rsidR="005D2059" w:rsidRPr="00FB2A4C" w:rsidDel="00C25E1A" w:rsidRDefault="005D2059" w:rsidP="00F90634">
            <w:pPr>
              <w:jc w:val="both"/>
              <w:rPr>
                <w:sz w:val="20"/>
                <w:szCs w:val="20"/>
              </w:rPr>
            </w:pPr>
            <w:r w:rsidRPr="00F25F12">
              <w:rPr>
                <w:sz w:val="20"/>
                <w:szCs w:val="20"/>
              </w:rPr>
              <w:t>Нарушение требований экологической безопасности</w:t>
            </w:r>
          </w:p>
        </w:tc>
        <w:tc>
          <w:tcPr>
            <w:tcW w:w="710" w:type="pct"/>
          </w:tcPr>
          <w:p w14:paraId="7C4BDA31" w14:textId="77777777" w:rsidR="005D2059" w:rsidRPr="00FB2A4C" w:rsidDel="00C25E1A" w:rsidRDefault="005D2059" w:rsidP="00F90634">
            <w:pPr>
              <w:jc w:val="center"/>
              <w:rPr>
                <w:sz w:val="20"/>
                <w:szCs w:val="20"/>
              </w:rPr>
            </w:pPr>
            <w:r w:rsidRPr="00F25F12">
              <w:rPr>
                <w:sz w:val="20"/>
                <w:szCs w:val="20"/>
              </w:rPr>
              <w:t>50</w:t>
            </w:r>
          </w:p>
        </w:tc>
        <w:tc>
          <w:tcPr>
            <w:tcW w:w="1817" w:type="pct"/>
          </w:tcPr>
          <w:p w14:paraId="04FE87D6" w14:textId="77777777" w:rsidR="005D2059" w:rsidRPr="00FB2A4C" w:rsidDel="00C25E1A" w:rsidRDefault="005D2059" w:rsidP="00F90634">
            <w:pPr>
              <w:rPr>
                <w:sz w:val="20"/>
                <w:szCs w:val="20"/>
              </w:rPr>
            </w:pPr>
            <w:r w:rsidRPr="00F25F12">
              <w:rPr>
                <w:sz w:val="20"/>
                <w:szCs w:val="20"/>
              </w:rPr>
              <w:t>Остановка работ</w:t>
            </w:r>
          </w:p>
        </w:tc>
      </w:tr>
      <w:tr w:rsidR="005D2059" w:rsidRPr="00FB2A4C" w14:paraId="16C713AE" w14:textId="77777777" w:rsidTr="00F90634">
        <w:tc>
          <w:tcPr>
            <w:tcW w:w="299" w:type="pct"/>
          </w:tcPr>
          <w:p w14:paraId="2B5C6593"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12B17386" w14:textId="77777777" w:rsidR="005D2059" w:rsidRPr="00FB2A4C" w:rsidDel="00C25E1A" w:rsidRDefault="005D2059" w:rsidP="00F90634">
            <w:pPr>
              <w:jc w:val="both"/>
              <w:rPr>
                <w:sz w:val="20"/>
                <w:szCs w:val="20"/>
              </w:rPr>
            </w:pPr>
            <w:r w:rsidRPr="00F25F12">
              <w:rPr>
                <w:sz w:val="20"/>
                <w:szCs w:val="20"/>
              </w:rPr>
              <w:t xml:space="preserve">Причинение ущерба окружающей среде и/или имуществу Заказчика (выплачивается сверх возмещения </w:t>
            </w:r>
            <w:r>
              <w:rPr>
                <w:sz w:val="20"/>
                <w:szCs w:val="20"/>
              </w:rPr>
              <w:t xml:space="preserve">ущерба, </w:t>
            </w:r>
            <w:r w:rsidRPr="00F25F12">
              <w:rPr>
                <w:sz w:val="20"/>
                <w:szCs w:val="20"/>
              </w:rPr>
              <w:t>убытков)</w:t>
            </w:r>
          </w:p>
        </w:tc>
        <w:tc>
          <w:tcPr>
            <w:tcW w:w="710" w:type="pct"/>
          </w:tcPr>
          <w:p w14:paraId="3CA99B38" w14:textId="77777777" w:rsidR="005D2059" w:rsidRPr="00FB2A4C" w:rsidDel="00C25E1A" w:rsidRDefault="005D2059" w:rsidP="00F90634">
            <w:pPr>
              <w:jc w:val="center"/>
              <w:rPr>
                <w:sz w:val="20"/>
                <w:szCs w:val="20"/>
              </w:rPr>
            </w:pPr>
            <w:r>
              <w:rPr>
                <w:sz w:val="20"/>
                <w:szCs w:val="20"/>
                <w:lang w:val="en-US"/>
              </w:rPr>
              <w:t>50</w:t>
            </w:r>
          </w:p>
        </w:tc>
        <w:tc>
          <w:tcPr>
            <w:tcW w:w="1817" w:type="pct"/>
          </w:tcPr>
          <w:p w14:paraId="51B48E62" w14:textId="77777777" w:rsidR="005D2059" w:rsidRPr="00FB2A4C" w:rsidDel="00C25E1A" w:rsidRDefault="005D2059" w:rsidP="00F90634">
            <w:pPr>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57E2044E" w14:textId="77777777" w:rsidTr="00F90634">
        <w:tc>
          <w:tcPr>
            <w:tcW w:w="299" w:type="pct"/>
          </w:tcPr>
          <w:p w14:paraId="6E4AB806"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382B8C3" w14:textId="77777777" w:rsidR="005D2059" w:rsidRPr="00FB2A4C" w:rsidRDefault="005D2059" w:rsidP="00F90634">
            <w:pPr>
              <w:jc w:val="both"/>
              <w:rPr>
                <w:sz w:val="20"/>
                <w:szCs w:val="20"/>
              </w:rPr>
            </w:pPr>
            <w:r w:rsidRPr="00F25F12">
              <w:rPr>
                <w:sz w:val="20"/>
                <w:szCs w:val="20"/>
              </w:rPr>
              <w:t>Нарушения требований охраны труда при проведении земляных работ</w:t>
            </w:r>
          </w:p>
        </w:tc>
        <w:tc>
          <w:tcPr>
            <w:tcW w:w="710" w:type="pct"/>
          </w:tcPr>
          <w:p w14:paraId="08F6F0FA" w14:textId="77777777" w:rsidR="005D2059" w:rsidRPr="00FB2A4C" w:rsidRDefault="005D2059" w:rsidP="00F90634">
            <w:pPr>
              <w:jc w:val="center"/>
              <w:rPr>
                <w:sz w:val="20"/>
                <w:szCs w:val="20"/>
              </w:rPr>
            </w:pPr>
            <w:r w:rsidRPr="00F25F12">
              <w:rPr>
                <w:sz w:val="20"/>
                <w:szCs w:val="20"/>
              </w:rPr>
              <w:t>50</w:t>
            </w:r>
          </w:p>
        </w:tc>
        <w:tc>
          <w:tcPr>
            <w:tcW w:w="1817" w:type="pct"/>
          </w:tcPr>
          <w:p w14:paraId="04875C06" w14:textId="77777777" w:rsidR="005D2059" w:rsidRPr="00FB2A4C" w:rsidRDefault="005D2059" w:rsidP="00F90634">
            <w:pPr>
              <w:jc w:val="both"/>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1EC79D0A" w14:textId="77777777" w:rsidTr="00F90634">
        <w:tc>
          <w:tcPr>
            <w:tcW w:w="299" w:type="pct"/>
          </w:tcPr>
          <w:p w14:paraId="14CC1209"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73DC93BF" w14:textId="77777777" w:rsidR="005D2059" w:rsidRPr="00FB2A4C" w:rsidRDefault="005D2059" w:rsidP="00F90634">
            <w:pPr>
              <w:jc w:val="both"/>
              <w:rPr>
                <w:i/>
                <w:sz w:val="20"/>
                <w:szCs w:val="20"/>
              </w:rPr>
            </w:pPr>
            <w:r w:rsidRPr="00F25F12">
              <w:rPr>
                <w:sz w:val="20"/>
                <w:szCs w:val="20"/>
              </w:rPr>
              <w:t>Нарушение требований охраны труда при работе в труднодоступных и замкнутых пространствах</w:t>
            </w:r>
          </w:p>
        </w:tc>
        <w:tc>
          <w:tcPr>
            <w:tcW w:w="710" w:type="pct"/>
          </w:tcPr>
          <w:p w14:paraId="701CF43B" w14:textId="77777777" w:rsidR="005D2059" w:rsidRPr="00FB2A4C" w:rsidRDefault="005D2059" w:rsidP="00F90634">
            <w:pPr>
              <w:jc w:val="center"/>
              <w:rPr>
                <w:sz w:val="20"/>
                <w:szCs w:val="20"/>
              </w:rPr>
            </w:pPr>
            <w:r w:rsidRPr="00F25F12">
              <w:rPr>
                <w:sz w:val="20"/>
                <w:szCs w:val="20"/>
              </w:rPr>
              <w:t>50</w:t>
            </w:r>
          </w:p>
        </w:tc>
        <w:tc>
          <w:tcPr>
            <w:tcW w:w="1817" w:type="pct"/>
          </w:tcPr>
          <w:p w14:paraId="21D2605D" w14:textId="77777777" w:rsidR="005D2059" w:rsidRPr="00FB2A4C" w:rsidRDefault="005D2059" w:rsidP="00F90634">
            <w:pPr>
              <w:jc w:val="both"/>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52AFFFBD" w14:textId="77777777" w:rsidTr="00F90634">
        <w:tc>
          <w:tcPr>
            <w:tcW w:w="299" w:type="pct"/>
          </w:tcPr>
          <w:p w14:paraId="6AE04685"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38FE5DDE" w14:textId="77777777" w:rsidR="005D2059" w:rsidRPr="00F25F12" w:rsidRDefault="005D2059" w:rsidP="00F90634">
            <w:pPr>
              <w:jc w:val="both"/>
              <w:rPr>
                <w:sz w:val="20"/>
                <w:szCs w:val="20"/>
              </w:rPr>
            </w:pPr>
            <w:r w:rsidRPr="00F25F12">
              <w:rPr>
                <w:sz w:val="20"/>
                <w:szCs w:val="20"/>
              </w:rPr>
              <w:t>Отсутствие достаточного</w:t>
            </w:r>
            <w:r>
              <w:rPr>
                <w:sz w:val="20"/>
                <w:szCs w:val="20"/>
              </w:rPr>
              <w:t xml:space="preserve"> </w:t>
            </w:r>
            <w:r w:rsidRPr="00F25F12">
              <w:rPr>
                <w:sz w:val="20"/>
                <w:szCs w:val="20"/>
              </w:rPr>
              <w:t xml:space="preserve">количества специалистов по ОТ на Объекте и/или не предоставления документов (уведомлений) об их месте нахождения (изменении места нахождения) на Объекте </w:t>
            </w:r>
            <w:r w:rsidRPr="00F25F12">
              <w:rPr>
                <w:i/>
                <w:sz w:val="20"/>
                <w:szCs w:val="20"/>
              </w:rPr>
              <w:t>(примечание: проверка соблюдения данной обязанности и применение мер ответственности производится Заказчиком ежемесячно)</w:t>
            </w:r>
          </w:p>
        </w:tc>
        <w:tc>
          <w:tcPr>
            <w:tcW w:w="710" w:type="pct"/>
          </w:tcPr>
          <w:p w14:paraId="1163E9BD" w14:textId="77777777" w:rsidR="005D2059" w:rsidRPr="00F25F12" w:rsidRDefault="005D2059" w:rsidP="00F90634">
            <w:pPr>
              <w:jc w:val="center"/>
              <w:rPr>
                <w:sz w:val="20"/>
                <w:szCs w:val="20"/>
              </w:rPr>
            </w:pPr>
            <w:r w:rsidRPr="00F25F12">
              <w:rPr>
                <w:sz w:val="20"/>
                <w:szCs w:val="20"/>
              </w:rPr>
              <w:t xml:space="preserve">200 </w:t>
            </w:r>
          </w:p>
        </w:tc>
        <w:tc>
          <w:tcPr>
            <w:tcW w:w="1817" w:type="pct"/>
          </w:tcPr>
          <w:p w14:paraId="410AB434" w14:textId="77777777" w:rsidR="005D2059" w:rsidRPr="00F25F12" w:rsidRDefault="005D2059" w:rsidP="00F90634">
            <w:pPr>
              <w:jc w:val="both"/>
              <w:rPr>
                <w:sz w:val="20"/>
                <w:szCs w:val="20"/>
              </w:rPr>
            </w:pPr>
            <w:r w:rsidRPr="00F25F12">
              <w:rPr>
                <w:sz w:val="20"/>
                <w:szCs w:val="20"/>
              </w:rPr>
              <w:t>Не применяется</w:t>
            </w:r>
          </w:p>
        </w:tc>
      </w:tr>
      <w:tr w:rsidR="005D2059" w:rsidRPr="00FB2A4C" w14:paraId="2AE8015B" w14:textId="77777777" w:rsidTr="00F90634">
        <w:tc>
          <w:tcPr>
            <w:tcW w:w="299" w:type="pct"/>
          </w:tcPr>
          <w:p w14:paraId="44F2CF20"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3200D3D2" w14:textId="77777777" w:rsidR="005D2059" w:rsidRPr="00FB2A4C" w:rsidRDefault="005D2059" w:rsidP="00F90634">
            <w:pPr>
              <w:jc w:val="both"/>
              <w:rPr>
                <w:sz w:val="20"/>
                <w:szCs w:val="20"/>
              </w:rPr>
            </w:pPr>
            <w:r w:rsidRPr="00FB2A4C">
              <w:rPr>
                <w:sz w:val="20"/>
                <w:szCs w:val="20"/>
              </w:rPr>
              <w:t>Отсутствие специалиста по ОТ на рабочем месте более 2 (двух) часов</w:t>
            </w:r>
          </w:p>
        </w:tc>
        <w:tc>
          <w:tcPr>
            <w:tcW w:w="710" w:type="pct"/>
          </w:tcPr>
          <w:p w14:paraId="64CAE6EB" w14:textId="77777777" w:rsidR="005D2059" w:rsidRPr="00FB2A4C" w:rsidRDefault="005D2059" w:rsidP="00F90634">
            <w:pPr>
              <w:jc w:val="center"/>
              <w:rPr>
                <w:sz w:val="20"/>
                <w:szCs w:val="20"/>
              </w:rPr>
            </w:pPr>
            <w:r w:rsidRPr="00FB2A4C">
              <w:rPr>
                <w:sz w:val="20"/>
                <w:szCs w:val="20"/>
              </w:rPr>
              <w:t>50</w:t>
            </w:r>
          </w:p>
        </w:tc>
        <w:tc>
          <w:tcPr>
            <w:tcW w:w="1817" w:type="pct"/>
          </w:tcPr>
          <w:p w14:paraId="5709B816" w14:textId="77777777" w:rsidR="005D2059" w:rsidRPr="00FB2A4C" w:rsidRDefault="005D2059" w:rsidP="00F90634">
            <w:pPr>
              <w:jc w:val="both"/>
              <w:rPr>
                <w:sz w:val="20"/>
                <w:szCs w:val="20"/>
              </w:rPr>
            </w:pPr>
            <w:r w:rsidRPr="00FB2A4C">
              <w:rPr>
                <w:sz w:val="20"/>
                <w:szCs w:val="20"/>
              </w:rPr>
              <w:t>Не применяется</w:t>
            </w:r>
          </w:p>
        </w:tc>
      </w:tr>
      <w:tr w:rsidR="005D2059" w:rsidRPr="00FB2A4C" w14:paraId="5B16A7CC" w14:textId="77777777" w:rsidTr="00F90634">
        <w:tc>
          <w:tcPr>
            <w:tcW w:w="299" w:type="pct"/>
          </w:tcPr>
          <w:p w14:paraId="2188BFFA"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16398AFA" w14:textId="77777777" w:rsidR="005D2059" w:rsidRPr="00FB2A4C" w:rsidRDefault="005D2059" w:rsidP="00F90634">
            <w:pPr>
              <w:jc w:val="both"/>
              <w:rPr>
                <w:sz w:val="20"/>
                <w:szCs w:val="20"/>
              </w:rPr>
            </w:pPr>
            <w:r w:rsidRPr="00F25F12">
              <w:rPr>
                <w:sz w:val="20"/>
                <w:szCs w:val="20"/>
              </w:rPr>
              <w:t>Сокрытие от Заказчика информации о несчастном случае, произошедшем на территории Заказчика</w:t>
            </w:r>
          </w:p>
        </w:tc>
        <w:tc>
          <w:tcPr>
            <w:tcW w:w="710" w:type="pct"/>
          </w:tcPr>
          <w:p w14:paraId="3895524B" w14:textId="77777777" w:rsidR="005D2059" w:rsidRPr="00FB2A4C" w:rsidRDefault="005D2059" w:rsidP="00F90634">
            <w:pPr>
              <w:jc w:val="center"/>
              <w:rPr>
                <w:sz w:val="20"/>
                <w:szCs w:val="20"/>
              </w:rPr>
            </w:pPr>
            <w:r>
              <w:rPr>
                <w:sz w:val="20"/>
                <w:szCs w:val="20"/>
                <w:lang w:val="en-US"/>
              </w:rPr>
              <w:t>50</w:t>
            </w:r>
          </w:p>
        </w:tc>
        <w:tc>
          <w:tcPr>
            <w:tcW w:w="1817" w:type="pct"/>
          </w:tcPr>
          <w:p w14:paraId="5382C6EF" w14:textId="77777777" w:rsidR="005D2059" w:rsidRPr="00FB2A4C" w:rsidRDefault="005D2059" w:rsidP="00F90634">
            <w:pPr>
              <w:jc w:val="both"/>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r w:rsidR="005D2059" w:rsidRPr="00FB2A4C" w14:paraId="57A0ED7D" w14:textId="77777777" w:rsidTr="00F90634">
        <w:tc>
          <w:tcPr>
            <w:tcW w:w="299" w:type="pct"/>
          </w:tcPr>
          <w:p w14:paraId="0F30294F"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5AD7A44" w14:textId="77777777" w:rsidR="005D2059" w:rsidRPr="00FB2A4C" w:rsidRDefault="005D2059" w:rsidP="00F90634">
            <w:pPr>
              <w:jc w:val="both"/>
              <w:rPr>
                <w:sz w:val="20"/>
                <w:szCs w:val="20"/>
              </w:rPr>
            </w:pPr>
            <w:proofErr w:type="spellStart"/>
            <w:r w:rsidRPr="00BF3DDA">
              <w:rPr>
                <w:sz w:val="20"/>
                <w:szCs w:val="20"/>
              </w:rPr>
              <w:t>Неустранение</w:t>
            </w:r>
            <w:proofErr w:type="spellEnd"/>
            <w:r w:rsidRPr="00BF3DDA">
              <w:rPr>
                <w:sz w:val="20"/>
                <w:szCs w:val="20"/>
              </w:rPr>
              <w:t xml:space="preserve"> в срок нарушения требований локальных нормативных актов Заказчика, не несущих риска наложения штрафа или возникновения инцидентов</w:t>
            </w:r>
          </w:p>
        </w:tc>
        <w:tc>
          <w:tcPr>
            <w:tcW w:w="710" w:type="pct"/>
          </w:tcPr>
          <w:p w14:paraId="2B384FE2" w14:textId="77777777" w:rsidR="005D2059" w:rsidRPr="00FB2A4C" w:rsidRDefault="005D2059" w:rsidP="00F90634">
            <w:pPr>
              <w:jc w:val="center"/>
              <w:rPr>
                <w:sz w:val="20"/>
                <w:szCs w:val="20"/>
              </w:rPr>
            </w:pPr>
            <w:r w:rsidRPr="00BF3DDA">
              <w:rPr>
                <w:sz w:val="20"/>
                <w:szCs w:val="20"/>
              </w:rPr>
              <w:t xml:space="preserve">1 </w:t>
            </w:r>
          </w:p>
        </w:tc>
        <w:tc>
          <w:tcPr>
            <w:tcW w:w="1817" w:type="pct"/>
          </w:tcPr>
          <w:p w14:paraId="2A5D4807" w14:textId="77777777" w:rsidR="005D2059" w:rsidRPr="00FB2A4C" w:rsidRDefault="005D2059" w:rsidP="00F90634">
            <w:pPr>
              <w:jc w:val="both"/>
              <w:rPr>
                <w:sz w:val="20"/>
                <w:szCs w:val="20"/>
              </w:rPr>
            </w:pPr>
            <w:r w:rsidRPr="00BF3DDA">
              <w:rPr>
                <w:sz w:val="20"/>
                <w:szCs w:val="20"/>
              </w:rPr>
              <w:t>Не применяется</w:t>
            </w:r>
          </w:p>
        </w:tc>
      </w:tr>
      <w:tr w:rsidR="005D2059" w:rsidRPr="00FB2A4C" w14:paraId="454581CE" w14:textId="77777777" w:rsidTr="00F90634">
        <w:tc>
          <w:tcPr>
            <w:tcW w:w="299" w:type="pct"/>
          </w:tcPr>
          <w:p w14:paraId="53C3B00C"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15459BD2" w14:textId="77777777" w:rsidR="005D2059" w:rsidRPr="00BF3DDA" w:rsidRDefault="005D2059" w:rsidP="00F90634">
            <w:pPr>
              <w:jc w:val="both"/>
              <w:rPr>
                <w:sz w:val="20"/>
                <w:szCs w:val="20"/>
              </w:rPr>
            </w:pPr>
            <w:r>
              <w:rPr>
                <w:sz w:val="20"/>
                <w:szCs w:val="20"/>
              </w:rPr>
              <w:t>Оправление</w:t>
            </w:r>
            <w:r w:rsidRPr="00FB2A4C">
              <w:rPr>
                <w:sz w:val="20"/>
                <w:szCs w:val="20"/>
              </w:rPr>
              <w:t xml:space="preserve"> естественных надобностей в неотведенных для этого места</w:t>
            </w:r>
            <w:r>
              <w:rPr>
                <w:sz w:val="20"/>
                <w:szCs w:val="20"/>
              </w:rPr>
              <w:t>х</w:t>
            </w:r>
          </w:p>
        </w:tc>
        <w:tc>
          <w:tcPr>
            <w:tcW w:w="710" w:type="pct"/>
          </w:tcPr>
          <w:p w14:paraId="2A778A80" w14:textId="77777777" w:rsidR="005D2059" w:rsidRPr="00BF3DDA" w:rsidRDefault="005D2059" w:rsidP="00F90634">
            <w:pPr>
              <w:jc w:val="center"/>
              <w:rPr>
                <w:sz w:val="20"/>
                <w:szCs w:val="20"/>
              </w:rPr>
            </w:pPr>
            <w:r w:rsidRPr="00FB2A4C">
              <w:rPr>
                <w:sz w:val="20"/>
                <w:szCs w:val="20"/>
              </w:rPr>
              <w:t>50</w:t>
            </w:r>
          </w:p>
        </w:tc>
        <w:tc>
          <w:tcPr>
            <w:tcW w:w="1817" w:type="pct"/>
          </w:tcPr>
          <w:p w14:paraId="470927B7" w14:textId="77777777" w:rsidR="005D2059" w:rsidRPr="00BF3DDA" w:rsidRDefault="005D2059" w:rsidP="00F90634">
            <w:pPr>
              <w:jc w:val="both"/>
              <w:rPr>
                <w:sz w:val="20"/>
                <w:szCs w:val="20"/>
              </w:rPr>
            </w:pPr>
            <w:r w:rsidRPr="00FB2A4C">
              <w:rPr>
                <w:sz w:val="20"/>
                <w:szCs w:val="20"/>
              </w:rPr>
              <w:t>Блокирование пропуска нарушителя(-ей)</w:t>
            </w:r>
          </w:p>
        </w:tc>
      </w:tr>
      <w:tr w:rsidR="005D2059" w:rsidRPr="00FB2A4C" w14:paraId="0D7B9557" w14:textId="77777777" w:rsidTr="00F90634">
        <w:tc>
          <w:tcPr>
            <w:tcW w:w="299" w:type="pct"/>
          </w:tcPr>
          <w:p w14:paraId="16918C03"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68B51033" w14:textId="77777777" w:rsidR="005D2059" w:rsidRPr="00FB2A4C" w:rsidRDefault="005D2059" w:rsidP="00F90634">
            <w:pPr>
              <w:jc w:val="both"/>
              <w:rPr>
                <w:sz w:val="20"/>
                <w:szCs w:val="20"/>
              </w:rPr>
            </w:pPr>
            <w:r w:rsidRPr="00FB2A4C">
              <w:rPr>
                <w:sz w:val="20"/>
                <w:szCs w:val="20"/>
              </w:rPr>
              <w:t>Необеспечение ежедневной уборки на рабочих местах по окончании работ</w:t>
            </w:r>
          </w:p>
        </w:tc>
        <w:tc>
          <w:tcPr>
            <w:tcW w:w="710" w:type="pct"/>
          </w:tcPr>
          <w:p w14:paraId="053B6ED0" w14:textId="77777777" w:rsidR="005D2059" w:rsidRPr="00FB2A4C" w:rsidRDefault="005D2059" w:rsidP="00F90634">
            <w:pPr>
              <w:jc w:val="center"/>
              <w:rPr>
                <w:sz w:val="20"/>
                <w:szCs w:val="20"/>
              </w:rPr>
            </w:pPr>
            <w:r w:rsidRPr="00FB2A4C">
              <w:rPr>
                <w:sz w:val="20"/>
                <w:szCs w:val="20"/>
              </w:rPr>
              <w:t>50</w:t>
            </w:r>
          </w:p>
        </w:tc>
        <w:tc>
          <w:tcPr>
            <w:tcW w:w="1817" w:type="pct"/>
          </w:tcPr>
          <w:p w14:paraId="5416E5D2" w14:textId="77777777" w:rsidR="005D2059" w:rsidRPr="00FB2A4C" w:rsidRDefault="005D2059" w:rsidP="00F90634">
            <w:pPr>
              <w:jc w:val="both"/>
              <w:rPr>
                <w:sz w:val="20"/>
                <w:szCs w:val="20"/>
              </w:rPr>
            </w:pPr>
            <w:r w:rsidRPr="00FB2A4C">
              <w:rPr>
                <w:sz w:val="20"/>
                <w:szCs w:val="20"/>
              </w:rPr>
              <w:t>Остановка работ</w:t>
            </w:r>
          </w:p>
        </w:tc>
      </w:tr>
      <w:tr w:rsidR="005D2059" w:rsidRPr="00FB2A4C" w14:paraId="478018D2" w14:textId="77777777" w:rsidTr="00F90634">
        <w:tc>
          <w:tcPr>
            <w:tcW w:w="299" w:type="pct"/>
          </w:tcPr>
          <w:p w14:paraId="591CDB3C" w14:textId="77777777" w:rsidR="005D2059" w:rsidRPr="00FB2A4C" w:rsidRDefault="005D2059" w:rsidP="00F90634">
            <w:pPr>
              <w:numPr>
                <w:ilvl w:val="0"/>
                <w:numId w:val="3"/>
              </w:numPr>
              <w:tabs>
                <w:tab w:val="left" w:pos="319"/>
              </w:tabs>
              <w:ind w:left="113" w:firstLine="0"/>
              <w:jc w:val="center"/>
              <w:rPr>
                <w:sz w:val="20"/>
                <w:szCs w:val="20"/>
              </w:rPr>
            </w:pPr>
          </w:p>
        </w:tc>
        <w:tc>
          <w:tcPr>
            <w:tcW w:w="2174" w:type="pct"/>
          </w:tcPr>
          <w:p w14:paraId="43136237" w14:textId="77777777" w:rsidR="005D2059" w:rsidRPr="00FB2A4C" w:rsidRDefault="005D2059" w:rsidP="00F90634">
            <w:pPr>
              <w:jc w:val="both"/>
              <w:rPr>
                <w:sz w:val="20"/>
                <w:szCs w:val="20"/>
              </w:rPr>
            </w:pPr>
            <w:r w:rsidRPr="00F25F12">
              <w:rPr>
                <w:sz w:val="20"/>
                <w:szCs w:val="20"/>
              </w:rPr>
              <w:t>Иные нарушения требований охраны труда, промышленной, экологической, пожарной и иной безопасности, не указанные в Таблиц</w:t>
            </w:r>
            <w:r>
              <w:rPr>
                <w:sz w:val="20"/>
                <w:szCs w:val="20"/>
              </w:rPr>
              <w:t>е</w:t>
            </w:r>
            <w:r w:rsidRPr="00F25F12">
              <w:rPr>
                <w:sz w:val="20"/>
                <w:szCs w:val="20"/>
              </w:rPr>
              <w:t xml:space="preserve"> 1, а также санитарно-эпидемиологических требований законо</w:t>
            </w:r>
            <w:r w:rsidRPr="00F25F12">
              <w:rPr>
                <w:sz w:val="20"/>
                <w:szCs w:val="20"/>
              </w:rPr>
              <w:softHyphen/>
              <w:t xml:space="preserve">дательства </w:t>
            </w:r>
            <w:r w:rsidRPr="00F25F12">
              <w:rPr>
                <w:bCs/>
                <w:iCs/>
                <w:sz w:val="20"/>
                <w:szCs w:val="20"/>
              </w:rPr>
              <w:t>Российской Федерации</w:t>
            </w:r>
          </w:p>
        </w:tc>
        <w:tc>
          <w:tcPr>
            <w:tcW w:w="710" w:type="pct"/>
          </w:tcPr>
          <w:p w14:paraId="59ABB484" w14:textId="77777777" w:rsidR="005D2059" w:rsidRPr="00FB2A4C" w:rsidRDefault="005D2059" w:rsidP="00F90634">
            <w:pPr>
              <w:jc w:val="center"/>
              <w:rPr>
                <w:sz w:val="20"/>
                <w:szCs w:val="20"/>
              </w:rPr>
            </w:pPr>
            <w:r>
              <w:rPr>
                <w:sz w:val="20"/>
                <w:szCs w:val="20"/>
                <w:lang w:val="en-US"/>
              </w:rPr>
              <w:t>50</w:t>
            </w:r>
          </w:p>
        </w:tc>
        <w:tc>
          <w:tcPr>
            <w:tcW w:w="1817" w:type="pct"/>
          </w:tcPr>
          <w:p w14:paraId="2B39124F" w14:textId="77777777" w:rsidR="005D2059" w:rsidRPr="00FB2A4C" w:rsidRDefault="005D2059" w:rsidP="00F90634">
            <w:pPr>
              <w:jc w:val="both"/>
              <w:rPr>
                <w:sz w:val="20"/>
                <w:szCs w:val="20"/>
              </w:rPr>
            </w:pPr>
            <w:r w:rsidRPr="00F25F12">
              <w:rPr>
                <w:sz w:val="20"/>
                <w:szCs w:val="20"/>
              </w:rPr>
              <w:t>Отстранение от работы, удаление исполнителей с места производства работ. Остановка работ. Блокирование пропуска нарушителя(-ей)</w:t>
            </w:r>
          </w:p>
        </w:tc>
      </w:tr>
    </w:tbl>
    <w:p w14:paraId="71362B11" w14:textId="77777777" w:rsidR="007B6EB3" w:rsidRDefault="007B6EB3" w:rsidP="007B6EB3">
      <w:pPr>
        <w:ind w:right="142" w:firstLine="709"/>
        <w:jc w:val="both"/>
        <w:rPr>
          <w:b/>
        </w:rPr>
      </w:pPr>
    </w:p>
    <w:p w14:paraId="18450C01" w14:textId="1C13B897" w:rsidR="005D2059" w:rsidRPr="00F90634" w:rsidRDefault="005D2059" w:rsidP="005D2059">
      <w:pPr>
        <w:spacing w:before="120" w:after="120"/>
        <w:ind w:right="141" w:firstLine="709"/>
        <w:jc w:val="both"/>
        <w:rPr>
          <w:b/>
        </w:rPr>
      </w:pPr>
      <w:r w:rsidRPr="00F90634">
        <w:rPr>
          <w:b/>
        </w:rPr>
        <w:t>10. Перечень нарушений Подрядчиком (работниками Подрядчика, работниками Субподрядных организаций) режима допуска и пребывания на территории Объектов Заказчика, установленных законодательством Российской Федерации и внутренними локальными нормативными актами Заказчика.</w:t>
      </w:r>
    </w:p>
    <w:p w14:paraId="2BEA426E" w14:textId="77777777" w:rsidR="005D2059" w:rsidRPr="00F90634" w:rsidRDefault="005D2059" w:rsidP="005D2059">
      <w:pPr>
        <w:spacing w:before="120" w:after="120"/>
        <w:ind w:right="141" w:firstLine="709"/>
        <w:jc w:val="right"/>
        <w:rPr>
          <w:sz w:val="22"/>
          <w:szCs w:val="22"/>
        </w:rPr>
      </w:pPr>
      <w:r w:rsidRPr="00F90634">
        <w:rPr>
          <w:sz w:val="22"/>
          <w:szCs w:val="22"/>
        </w:rPr>
        <w:t>Таблица 2.</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307"/>
        <w:gridCol w:w="1337"/>
        <w:gridCol w:w="3605"/>
      </w:tblGrid>
      <w:tr w:rsidR="005D2059" w:rsidRPr="00FB2A4C" w14:paraId="578D6C1F" w14:textId="77777777" w:rsidTr="00F90634">
        <w:trPr>
          <w:tblHeader/>
        </w:trPr>
        <w:tc>
          <w:tcPr>
            <w:tcW w:w="302" w:type="pct"/>
            <w:shd w:val="clear" w:color="auto" w:fill="DEEAF6" w:themeFill="accent1" w:themeFillTint="33"/>
            <w:vAlign w:val="center"/>
          </w:tcPr>
          <w:p w14:paraId="5503350D" w14:textId="77777777" w:rsidR="005D2059" w:rsidRPr="00FB2A4C" w:rsidRDefault="005D2059" w:rsidP="00F90634">
            <w:pPr>
              <w:ind w:left="113"/>
              <w:jc w:val="center"/>
              <w:rPr>
                <w:b/>
                <w:sz w:val="20"/>
                <w:szCs w:val="20"/>
              </w:rPr>
            </w:pPr>
            <w:r w:rsidRPr="00FB2A4C">
              <w:rPr>
                <w:b/>
                <w:sz w:val="20"/>
                <w:szCs w:val="20"/>
              </w:rPr>
              <w:t>№</w:t>
            </w:r>
          </w:p>
        </w:tc>
        <w:tc>
          <w:tcPr>
            <w:tcW w:w="2188" w:type="pct"/>
            <w:shd w:val="clear" w:color="auto" w:fill="DEEAF6" w:themeFill="accent1" w:themeFillTint="33"/>
            <w:vAlign w:val="center"/>
          </w:tcPr>
          <w:p w14:paraId="77170B50" w14:textId="77777777" w:rsidR="005D2059" w:rsidRPr="00FB2A4C" w:rsidRDefault="005D2059" w:rsidP="00F90634">
            <w:pPr>
              <w:jc w:val="center"/>
              <w:rPr>
                <w:b/>
                <w:sz w:val="20"/>
                <w:szCs w:val="20"/>
              </w:rPr>
            </w:pPr>
            <w:r w:rsidRPr="00FB2A4C">
              <w:rPr>
                <w:b/>
                <w:sz w:val="20"/>
                <w:szCs w:val="20"/>
              </w:rPr>
              <w:t>Название/описание действия (бездействия)</w:t>
            </w:r>
          </w:p>
        </w:tc>
        <w:tc>
          <w:tcPr>
            <w:tcW w:w="679" w:type="pct"/>
            <w:shd w:val="clear" w:color="auto" w:fill="DEEAF6" w:themeFill="accent1" w:themeFillTint="33"/>
            <w:vAlign w:val="center"/>
          </w:tcPr>
          <w:p w14:paraId="4A19E2DD" w14:textId="77777777" w:rsidR="005D2059" w:rsidRPr="00FB2A4C" w:rsidRDefault="005D2059" w:rsidP="00F90634">
            <w:pPr>
              <w:jc w:val="center"/>
              <w:rPr>
                <w:b/>
                <w:sz w:val="20"/>
                <w:szCs w:val="20"/>
              </w:rPr>
            </w:pPr>
            <w:r w:rsidRPr="00FB2A4C">
              <w:rPr>
                <w:b/>
                <w:sz w:val="20"/>
                <w:szCs w:val="20"/>
              </w:rPr>
              <w:t>Основная санкция</w:t>
            </w:r>
            <w:r>
              <w:rPr>
                <w:b/>
                <w:sz w:val="20"/>
                <w:szCs w:val="20"/>
              </w:rPr>
              <w:t xml:space="preserve"> -</w:t>
            </w:r>
          </w:p>
          <w:p w14:paraId="5E211A37" w14:textId="77777777" w:rsidR="005D2059" w:rsidRPr="00FB2A4C" w:rsidRDefault="005D2059" w:rsidP="00F90634">
            <w:pPr>
              <w:jc w:val="center"/>
              <w:rPr>
                <w:b/>
                <w:sz w:val="20"/>
                <w:szCs w:val="20"/>
              </w:rPr>
            </w:pPr>
            <w:r w:rsidRPr="00FB2A4C">
              <w:rPr>
                <w:b/>
                <w:sz w:val="20"/>
                <w:szCs w:val="20"/>
              </w:rPr>
              <w:t>Штраф*</w:t>
            </w:r>
          </w:p>
          <w:p w14:paraId="36F79955" w14:textId="77777777" w:rsidR="005D2059" w:rsidRPr="00FB2A4C" w:rsidRDefault="005D2059" w:rsidP="00F90634">
            <w:pPr>
              <w:jc w:val="center"/>
              <w:rPr>
                <w:sz w:val="20"/>
                <w:szCs w:val="20"/>
              </w:rPr>
            </w:pPr>
            <w:r w:rsidRPr="00FB2A4C">
              <w:rPr>
                <w:b/>
                <w:sz w:val="20"/>
                <w:szCs w:val="20"/>
              </w:rPr>
              <w:t>(тыс. руб.)</w:t>
            </w:r>
          </w:p>
        </w:tc>
        <w:tc>
          <w:tcPr>
            <w:tcW w:w="1831" w:type="pct"/>
            <w:shd w:val="clear" w:color="auto" w:fill="DEEAF6" w:themeFill="accent1" w:themeFillTint="33"/>
            <w:vAlign w:val="center"/>
          </w:tcPr>
          <w:p w14:paraId="53C21431" w14:textId="77777777" w:rsidR="005D2059" w:rsidRPr="00FB2A4C" w:rsidRDefault="005D2059" w:rsidP="00F90634">
            <w:pPr>
              <w:jc w:val="center"/>
              <w:rPr>
                <w:b/>
                <w:sz w:val="20"/>
                <w:szCs w:val="20"/>
              </w:rPr>
            </w:pPr>
            <w:r w:rsidRPr="00FB2A4C">
              <w:rPr>
                <w:b/>
                <w:sz w:val="20"/>
                <w:szCs w:val="20"/>
              </w:rPr>
              <w:t>Дополнительная санкция</w:t>
            </w:r>
          </w:p>
        </w:tc>
      </w:tr>
      <w:tr w:rsidR="005D2059" w:rsidRPr="00FB2A4C" w14:paraId="7C731CB6" w14:textId="77777777" w:rsidTr="00F90634">
        <w:tc>
          <w:tcPr>
            <w:tcW w:w="302" w:type="pct"/>
          </w:tcPr>
          <w:p w14:paraId="6779D6AC" w14:textId="77777777" w:rsidR="005D2059" w:rsidRPr="00FB2A4C" w:rsidRDefault="005D2059" w:rsidP="00F90634">
            <w:pPr>
              <w:numPr>
                <w:ilvl w:val="0"/>
                <w:numId w:val="4"/>
              </w:numPr>
              <w:ind w:left="113" w:firstLine="0"/>
              <w:jc w:val="center"/>
              <w:rPr>
                <w:sz w:val="20"/>
                <w:szCs w:val="20"/>
              </w:rPr>
            </w:pPr>
          </w:p>
        </w:tc>
        <w:tc>
          <w:tcPr>
            <w:tcW w:w="2188" w:type="pct"/>
          </w:tcPr>
          <w:p w14:paraId="482D7686" w14:textId="77777777" w:rsidR="005D2059" w:rsidRPr="00FB2A4C" w:rsidRDefault="005D2059" w:rsidP="00F90634">
            <w:pPr>
              <w:widowControl w:val="0"/>
              <w:autoSpaceDE w:val="0"/>
              <w:autoSpaceDN w:val="0"/>
              <w:adjustRightInd w:val="0"/>
              <w:ind w:left="23"/>
              <w:jc w:val="both"/>
              <w:rPr>
                <w:sz w:val="20"/>
                <w:szCs w:val="20"/>
                <w:lang w:eastAsia="en-US"/>
              </w:rPr>
            </w:pPr>
            <w:r w:rsidRPr="00FB2A4C">
              <w:rPr>
                <w:sz w:val="20"/>
                <w:szCs w:val="20"/>
                <w:lang w:eastAsia="en-US"/>
              </w:rPr>
              <w:t xml:space="preserve">Попытка несанкционированного проникновения или несанкционированное проникновение одного или нескольких лиц на территорию Объекта или охраняемую территорию </w:t>
            </w:r>
            <w:r w:rsidRPr="00FB2A4C">
              <w:rPr>
                <w:sz w:val="20"/>
                <w:szCs w:val="20"/>
              </w:rPr>
              <w:t>в пределах Объекта, в том числе</w:t>
            </w:r>
            <w:r w:rsidRPr="00FB2A4C">
              <w:rPr>
                <w:sz w:val="20"/>
                <w:szCs w:val="20"/>
                <w:lang w:eastAsia="en-US"/>
              </w:rPr>
              <w:t xml:space="preserve"> попытка </w:t>
            </w:r>
            <w:r w:rsidRPr="00FB2A4C">
              <w:rPr>
                <w:iCs/>
                <w:sz w:val="20"/>
                <w:szCs w:val="20"/>
                <w:lang w:eastAsia="en-US"/>
              </w:rPr>
              <w:t>проникновения/выхода (выезда) на территорию объекта в неустановленном месте (через периметр ограждения)</w:t>
            </w:r>
          </w:p>
        </w:tc>
        <w:tc>
          <w:tcPr>
            <w:tcW w:w="679" w:type="pct"/>
          </w:tcPr>
          <w:p w14:paraId="1328DE0E" w14:textId="77777777" w:rsidR="005D2059" w:rsidRPr="00FB2A4C" w:rsidRDefault="005D2059" w:rsidP="00F90634">
            <w:pPr>
              <w:jc w:val="center"/>
              <w:rPr>
                <w:sz w:val="20"/>
                <w:szCs w:val="20"/>
              </w:rPr>
            </w:pPr>
            <w:r w:rsidRPr="00FB2A4C">
              <w:rPr>
                <w:sz w:val="20"/>
                <w:szCs w:val="20"/>
              </w:rPr>
              <w:t>30</w:t>
            </w:r>
          </w:p>
        </w:tc>
        <w:tc>
          <w:tcPr>
            <w:tcW w:w="1831" w:type="pct"/>
          </w:tcPr>
          <w:p w14:paraId="21DB7DBA"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35D2AFBB" w14:textId="77777777" w:rsidTr="00F90634">
        <w:tc>
          <w:tcPr>
            <w:tcW w:w="302" w:type="pct"/>
          </w:tcPr>
          <w:p w14:paraId="672171A5" w14:textId="77777777" w:rsidR="005D2059" w:rsidRPr="00FB2A4C" w:rsidRDefault="005D2059" w:rsidP="00F90634">
            <w:pPr>
              <w:numPr>
                <w:ilvl w:val="0"/>
                <w:numId w:val="4"/>
              </w:numPr>
              <w:ind w:left="113" w:firstLine="0"/>
              <w:jc w:val="center"/>
              <w:rPr>
                <w:sz w:val="20"/>
                <w:szCs w:val="20"/>
              </w:rPr>
            </w:pPr>
          </w:p>
        </w:tc>
        <w:tc>
          <w:tcPr>
            <w:tcW w:w="2188" w:type="pct"/>
          </w:tcPr>
          <w:p w14:paraId="0911A6C7"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Попытка пройти на территорию Объекта или охраняемую территорию в пределах Объекта по чужим либо поддельным документам (включая личный пропуск), а равно по пропуску с истекшим сроком действия; а также попытка выйти с указанной территории по чужим либо поддельным документам (включая личный пропуск), а равно по проп</w:t>
            </w:r>
            <w:r w:rsidRPr="00FB2A4C">
              <w:rPr>
                <w:sz w:val="20"/>
                <w:szCs w:val="20"/>
              </w:rPr>
              <w:t>уску с истекшим сроком действия</w:t>
            </w:r>
          </w:p>
        </w:tc>
        <w:tc>
          <w:tcPr>
            <w:tcW w:w="679" w:type="pct"/>
          </w:tcPr>
          <w:p w14:paraId="0537DFFC" w14:textId="77777777" w:rsidR="005D2059" w:rsidRPr="00FB2A4C" w:rsidRDefault="005D2059" w:rsidP="00F90634">
            <w:pPr>
              <w:jc w:val="center"/>
              <w:rPr>
                <w:sz w:val="20"/>
                <w:szCs w:val="20"/>
              </w:rPr>
            </w:pPr>
            <w:r w:rsidRPr="00FB2A4C">
              <w:rPr>
                <w:sz w:val="20"/>
                <w:szCs w:val="20"/>
              </w:rPr>
              <w:t>20</w:t>
            </w:r>
          </w:p>
        </w:tc>
        <w:tc>
          <w:tcPr>
            <w:tcW w:w="1831" w:type="pct"/>
          </w:tcPr>
          <w:p w14:paraId="4B988928" w14:textId="77777777" w:rsidR="005D2059" w:rsidRPr="00FB2A4C" w:rsidRDefault="005D2059" w:rsidP="00F90634">
            <w:pPr>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 А также изъятие чужого/поддельного документа/пропуска с истекшим сроком действия. Удаление с территории Объекта лица в случае повторного совершения этого правонарушения этим же лицом</w:t>
            </w:r>
          </w:p>
        </w:tc>
      </w:tr>
      <w:tr w:rsidR="005D2059" w:rsidRPr="00FB2A4C" w14:paraId="18E645D1" w14:textId="77777777" w:rsidTr="00F90634">
        <w:tc>
          <w:tcPr>
            <w:tcW w:w="302" w:type="pct"/>
          </w:tcPr>
          <w:p w14:paraId="6EAC577F" w14:textId="77777777" w:rsidR="005D2059" w:rsidRPr="00FB2A4C" w:rsidRDefault="005D2059" w:rsidP="00F90634">
            <w:pPr>
              <w:numPr>
                <w:ilvl w:val="0"/>
                <w:numId w:val="4"/>
              </w:numPr>
              <w:ind w:left="113" w:firstLine="0"/>
              <w:jc w:val="center"/>
              <w:rPr>
                <w:sz w:val="20"/>
                <w:szCs w:val="20"/>
              </w:rPr>
            </w:pPr>
          </w:p>
        </w:tc>
        <w:tc>
          <w:tcPr>
            <w:tcW w:w="2188" w:type="pct"/>
          </w:tcPr>
          <w:p w14:paraId="64A596AD" w14:textId="77777777" w:rsidR="005D2059" w:rsidRPr="00FB2A4C" w:rsidRDefault="005D2059" w:rsidP="00F90634">
            <w:pPr>
              <w:widowControl w:val="0"/>
              <w:autoSpaceDE w:val="0"/>
              <w:autoSpaceDN w:val="0"/>
              <w:adjustRightInd w:val="0"/>
              <w:jc w:val="both"/>
              <w:rPr>
                <w:sz w:val="20"/>
                <w:szCs w:val="20"/>
                <w:lang w:eastAsia="en-US"/>
              </w:rPr>
            </w:pPr>
            <w:r w:rsidRPr="00FB2A4C">
              <w:rPr>
                <w:sz w:val="20"/>
                <w:szCs w:val="20"/>
                <w:lang w:eastAsia="en-US"/>
              </w:rPr>
              <w:t>Попытка пронести (ввезти) на территорию Объекта спиртные напитки и/или вещества, имеющие признак</w:t>
            </w:r>
            <w:r w:rsidRPr="00FB2A4C">
              <w:rPr>
                <w:sz w:val="20"/>
                <w:szCs w:val="20"/>
              </w:rPr>
              <w:t>и наркотических или токсических</w:t>
            </w:r>
          </w:p>
        </w:tc>
        <w:tc>
          <w:tcPr>
            <w:tcW w:w="679" w:type="pct"/>
          </w:tcPr>
          <w:p w14:paraId="3F924849" w14:textId="77777777" w:rsidR="005D2059" w:rsidRPr="00FB2A4C" w:rsidRDefault="005D2059" w:rsidP="00F90634">
            <w:pPr>
              <w:jc w:val="center"/>
              <w:rPr>
                <w:sz w:val="20"/>
                <w:szCs w:val="20"/>
              </w:rPr>
            </w:pPr>
            <w:r w:rsidRPr="00FB2A4C">
              <w:rPr>
                <w:sz w:val="20"/>
                <w:szCs w:val="20"/>
              </w:rPr>
              <w:t>50</w:t>
            </w:r>
          </w:p>
        </w:tc>
        <w:tc>
          <w:tcPr>
            <w:tcW w:w="1831" w:type="pct"/>
          </w:tcPr>
          <w:p w14:paraId="69EBDF66"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4F128C27" w14:textId="77777777" w:rsidTr="00F90634">
        <w:tc>
          <w:tcPr>
            <w:tcW w:w="302" w:type="pct"/>
          </w:tcPr>
          <w:p w14:paraId="55111CC5" w14:textId="77777777" w:rsidR="005D2059" w:rsidRPr="00FB2A4C" w:rsidRDefault="005D2059" w:rsidP="00F90634">
            <w:pPr>
              <w:numPr>
                <w:ilvl w:val="0"/>
                <w:numId w:val="4"/>
              </w:numPr>
              <w:ind w:left="113" w:firstLine="0"/>
              <w:jc w:val="center"/>
              <w:rPr>
                <w:sz w:val="20"/>
                <w:szCs w:val="20"/>
              </w:rPr>
            </w:pPr>
          </w:p>
        </w:tc>
        <w:tc>
          <w:tcPr>
            <w:tcW w:w="2188" w:type="pct"/>
          </w:tcPr>
          <w:p w14:paraId="0C89941A"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iCs/>
                <w:sz w:val="20"/>
                <w:szCs w:val="20"/>
                <w:lang w:eastAsia="en-US"/>
              </w:rPr>
              <w:t>Попытка доставки любым способом/выноса (вывоза) собственных товарно-материальных ценностей без соответ</w:t>
            </w:r>
            <w:r w:rsidRPr="00FB2A4C">
              <w:rPr>
                <w:iCs/>
                <w:sz w:val="20"/>
                <w:szCs w:val="20"/>
              </w:rPr>
              <w:t>ствующего разрешения Заказчика</w:t>
            </w:r>
          </w:p>
        </w:tc>
        <w:tc>
          <w:tcPr>
            <w:tcW w:w="679" w:type="pct"/>
          </w:tcPr>
          <w:p w14:paraId="15035774" w14:textId="77777777" w:rsidR="005D2059" w:rsidRPr="00FB2A4C" w:rsidRDefault="005D2059" w:rsidP="00F90634">
            <w:pPr>
              <w:jc w:val="center"/>
              <w:rPr>
                <w:sz w:val="20"/>
                <w:szCs w:val="20"/>
              </w:rPr>
            </w:pPr>
            <w:r w:rsidRPr="00FB2A4C">
              <w:rPr>
                <w:sz w:val="20"/>
                <w:szCs w:val="20"/>
              </w:rPr>
              <w:t>5</w:t>
            </w:r>
          </w:p>
        </w:tc>
        <w:tc>
          <w:tcPr>
            <w:tcW w:w="1831" w:type="pct"/>
          </w:tcPr>
          <w:p w14:paraId="3C3EC4D9" w14:textId="77777777" w:rsidR="005D2059" w:rsidRPr="00FB2A4C" w:rsidRDefault="005D2059" w:rsidP="00F90634">
            <w:pPr>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5D2059" w:rsidRPr="00FB2A4C" w14:paraId="776E313F" w14:textId="77777777" w:rsidTr="00F90634">
        <w:tc>
          <w:tcPr>
            <w:tcW w:w="302" w:type="pct"/>
          </w:tcPr>
          <w:p w14:paraId="15978D69" w14:textId="77777777" w:rsidR="005D2059" w:rsidRPr="00FB2A4C" w:rsidRDefault="005D2059" w:rsidP="00F90634">
            <w:pPr>
              <w:numPr>
                <w:ilvl w:val="0"/>
                <w:numId w:val="4"/>
              </w:numPr>
              <w:ind w:left="113" w:firstLine="0"/>
              <w:jc w:val="center"/>
              <w:rPr>
                <w:sz w:val="20"/>
                <w:szCs w:val="20"/>
              </w:rPr>
            </w:pPr>
          </w:p>
        </w:tc>
        <w:tc>
          <w:tcPr>
            <w:tcW w:w="2188" w:type="pct"/>
          </w:tcPr>
          <w:p w14:paraId="7218B56E"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Попытка вынести с территории Объекта какие-либо материальные ценности, принадлежащие Заказчику, в н</w:t>
            </w:r>
            <w:r w:rsidRPr="00FB2A4C">
              <w:rPr>
                <w:sz w:val="20"/>
                <w:szCs w:val="20"/>
              </w:rPr>
              <w:t>арушение установленного порядка</w:t>
            </w:r>
          </w:p>
        </w:tc>
        <w:tc>
          <w:tcPr>
            <w:tcW w:w="679" w:type="pct"/>
          </w:tcPr>
          <w:p w14:paraId="38F53752" w14:textId="77777777" w:rsidR="005D2059" w:rsidRPr="00FB2A4C" w:rsidRDefault="005D2059" w:rsidP="00F90634">
            <w:pPr>
              <w:jc w:val="center"/>
              <w:rPr>
                <w:sz w:val="20"/>
                <w:szCs w:val="20"/>
              </w:rPr>
            </w:pPr>
            <w:r w:rsidRPr="00FB2A4C">
              <w:rPr>
                <w:sz w:val="20"/>
                <w:szCs w:val="20"/>
              </w:rPr>
              <w:t>50</w:t>
            </w:r>
          </w:p>
        </w:tc>
        <w:tc>
          <w:tcPr>
            <w:tcW w:w="1831" w:type="pct"/>
          </w:tcPr>
          <w:p w14:paraId="32581018"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228E47F3" w14:textId="77777777" w:rsidTr="00F90634">
        <w:tc>
          <w:tcPr>
            <w:tcW w:w="302" w:type="pct"/>
          </w:tcPr>
          <w:p w14:paraId="5964377E" w14:textId="77777777" w:rsidR="005D2059" w:rsidRPr="00FB2A4C" w:rsidRDefault="005D2059" w:rsidP="00F90634">
            <w:pPr>
              <w:numPr>
                <w:ilvl w:val="0"/>
                <w:numId w:val="4"/>
              </w:numPr>
              <w:ind w:left="113" w:firstLine="0"/>
              <w:jc w:val="center"/>
              <w:rPr>
                <w:sz w:val="20"/>
                <w:szCs w:val="20"/>
              </w:rPr>
            </w:pPr>
          </w:p>
        </w:tc>
        <w:tc>
          <w:tcPr>
            <w:tcW w:w="2188" w:type="pct"/>
          </w:tcPr>
          <w:p w14:paraId="74B1D57B"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iCs/>
                <w:sz w:val="20"/>
                <w:szCs w:val="20"/>
                <w:lang w:eastAsia="en-US"/>
              </w:rPr>
              <w:t xml:space="preserve">Установленная, в том числе с помощью технических средств охраны, попытка размещения (помещения) товарно-материальных ценностей Заказчика в неустановленных местах хранения (в автотранспорте, на себе, под одеждой, в тайнике на территории объекта, </w:t>
            </w:r>
            <w:proofErr w:type="spellStart"/>
            <w:r w:rsidRPr="00FB2A4C">
              <w:rPr>
                <w:iCs/>
                <w:sz w:val="20"/>
                <w:szCs w:val="20"/>
                <w:lang w:eastAsia="en-US"/>
              </w:rPr>
              <w:t>перекид</w:t>
            </w:r>
            <w:proofErr w:type="spellEnd"/>
            <w:r w:rsidRPr="00FB2A4C">
              <w:rPr>
                <w:iCs/>
                <w:sz w:val="20"/>
                <w:szCs w:val="20"/>
                <w:lang w:eastAsia="en-US"/>
              </w:rPr>
              <w:t xml:space="preserve"> чер</w:t>
            </w:r>
            <w:r w:rsidRPr="00FB2A4C">
              <w:rPr>
                <w:iCs/>
                <w:sz w:val="20"/>
                <w:szCs w:val="20"/>
              </w:rPr>
              <w:t>ез периметр ограждения и т.п.)</w:t>
            </w:r>
          </w:p>
        </w:tc>
        <w:tc>
          <w:tcPr>
            <w:tcW w:w="679" w:type="pct"/>
          </w:tcPr>
          <w:p w14:paraId="6557C16C" w14:textId="77777777" w:rsidR="005D2059" w:rsidRPr="00FB2A4C" w:rsidRDefault="005D2059" w:rsidP="00F90634">
            <w:pPr>
              <w:jc w:val="center"/>
              <w:rPr>
                <w:sz w:val="20"/>
                <w:szCs w:val="20"/>
              </w:rPr>
            </w:pPr>
            <w:r w:rsidRPr="00FB2A4C">
              <w:rPr>
                <w:sz w:val="20"/>
                <w:szCs w:val="20"/>
              </w:rPr>
              <w:t>50</w:t>
            </w:r>
          </w:p>
        </w:tc>
        <w:tc>
          <w:tcPr>
            <w:tcW w:w="1831" w:type="pct"/>
          </w:tcPr>
          <w:p w14:paraId="72A4423E"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7C67F8DB" w14:textId="77777777" w:rsidTr="00F90634">
        <w:tc>
          <w:tcPr>
            <w:tcW w:w="302" w:type="pct"/>
          </w:tcPr>
          <w:p w14:paraId="476AFFD5" w14:textId="77777777" w:rsidR="005D2059" w:rsidRPr="00FB2A4C" w:rsidRDefault="005D2059" w:rsidP="00F90634">
            <w:pPr>
              <w:numPr>
                <w:ilvl w:val="0"/>
                <w:numId w:val="4"/>
              </w:numPr>
              <w:ind w:left="113" w:firstLine="0"/>
              <w:jc w:val="center"/>
              <w:rPr>
                <w:sz w:val="20"/>
                <w:szCs w:val="20"/>
              </w:rPr>
            </w:pPr>
          </w:p>
        </w:tc>
        <w:tc>
          <w:tcPr>
            <w:tcW w:w="2188" w:type="pct"/>
          </w:tcPr>
          <w:p w14:paraId="6EE55DF3" w14:textId="77777777" w:rsidR="005D2059" w:rsidRPr="00FB2A4C" w:rsidRDefault="005D2059" w:rsidP="00F90634">
            <w:pPr>
              <w:widowControl w:val="0"/>
              <w:tabs>
                <w:tab w:val="num" w:pos="480"/>
              </w:tabs>
              <w:autoSpaceDE w:val="0"/>
              <w:autoSpaceDN w:val="0"/>
              <w:adjustRightInd w:val="0"/>
              <w:jc w:val="both"/>
              <w:rPr>
                <w:iCs/>
                <w:sz w:val="20"/>
                <w:szCs w:val="20"/>
                <w:lang w:eastAsia="en-US"/>
              </w:rPr>
            </w:pPr>
            <w:r w:rsidRPr="00FB2A4C">
              <w:rPr>
                <w:iCs/>
                <w:sz w:val="20"/>
                <w:szCs w:val="20"/>
                <w:lang w:eastAsia="en-US"/>
              </w:rPr>
              <w:t>Тайное хищение имущества Заказчика, установленное вступившим в законную силу решение</w:t>
            </w:r>
            <w:r w:rsidRPr="00FB2A4C">
              <w:rPr>
                <w:iCs/>
                <w:sz w:val="20"/>
                <w:szCs w:val="20"/>
              </w:rPr>
              <w:t>м суда</w:t>
            </w:r>
          </w:p>
        </w:tc>
        <w:tc>
          <w:tcPr>
            <w:tcW w:w="679" w:type="pct"/>
          </w:tcPr>
          <w:p w14:paraId="70522FBB" w14:textId="77777777" w:rsidR="005D2059" w:rsidRPr="00FB2A4C" w:rsidRDefault="005D2059" w:rsidP="00F90634">
            <w:pPr>
              <w:jc w:val="center"/>
              <w:rPr>
                <w:sz w:val="20"/>
                <w:szCs w:val="20"/>
              </w:rPr>
            </w:pPr>
            <w:r w:rsidRPr="00FB2A4C">
              <w:rPr>
                <w:sz w:val="20"/>
                <w:szCs w:val="20"/>
              </w:rPr>
              <w:t>50</w:t>
            </w:r>
          </w:p>
        </w:tc>
        <w:tc>
          <w:tcPr>
            <w:tcW w:w="1831" w:type="pct"/>
          </w:tcPr>
          <w:p w14:paraId="1BFE0DE6"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797C9866" w14:textId="77777777" w:rsidTr="00F90634">
        <w:tc>
          <w:tcPr>
            <w:tcW w:w="302" w:type="pct"/>
          </w:tcPr>
          <w:p w14:paraId="3BC2F4A0" w14:textId="77777777" w:rsidR="005D2059" w:rsidRPr="00FB2A4C" w:rsidRDefault="005D2059" w:rsidP="00F90634">
            <w:pPr>
              <w:numPr>
                <w:ilvl w:val="0"/>
                <w:numId w:val="4"/>
              </w:numPr>
              <w:ind w:left="113" w:firstLine="0"/>
              <w:jc w:val="center"/>
              <w:rPr>
                <w:sz w:val="20"/>
                <w:szCs w:val="20"/>
              </w:rPr>
            </w:pPr>
          </w:p>
        </w:tc>
        <w:tc>
          <w:tcPr>
            <w:tcW w:w="2188" w:type="pct"/>
          </w:tcPr>
          <w:p w14:paraId="412F7CC2"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Нахождение на территории Объекта без документов, удостоверяющих личность, или при отсутствии законн</w:t>
            </w:r>
            <w:r w:rsidRPr="00FB2A4C">
              <w:rPr>
                <w:sz w:val="20"/>
                <w:szCs w:val="20"/>
              </w:rPr>
              <w:t>ого права нахождения на Объекте</w:t>
            </w:r>
          </w:p>
        </w:tc>
        <w:tc>
          <w:tcPr>
            <w:tcW w:w="679" w:type="pct"/>
          </w:tcPr>
          <w:p w14:paraId="55D20820" w14:textId="77777777" w:rsidR="005D2059" w:rsidRPr="00FB2A4C" w:rsidRDefault="005D2059" w:rsidP="00F90634">
            <w:pPr>
              <w:jc w:val="center"/>
              <w:rPr>
                <w:sz w:val="20"/>
                <w:szCs w:val="20"/>
              </w:rPr>
            </w:pPr>
            <w:r w:rsidRPr="00FB2A4C">
              <w:rPr>
                <w:sz w:val="20"/>
                <w:szCs w:val="20"/>
              </w:rPr>
              <w:t>10</w:t>
            </w:r>
          </w:p>
        </w:tc>
        <w:tc>
          <w:tcPr>
            <w:tcW w:w="1831" w:type="pct"/>
          </w:tcPr>
          <w:p w14:paraId="758E91CF"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328821C5" w14:textId="77777777" w:rsidTr="00F90634">
        <w:tc>
          <w:tcPr>
            <w:tcW w:w="302" w:type="pct"/>
          </w:tcPr>
          <w:p w14:paraId="3BEF77F7" w14:textId="77777777" w:rsidR="005D2059" w:rsidRPr="00FB2A4C" w:rsidRDefault="005D2059" w:rsidP="00F90634">
            <w:pPr>
              <w:numPr>
                <w:ilvl w:val="0"/>
                <w:numId w:val="4"/>
              </w:numPr>
              <w:ind w:left="113" w:firstLine="0"/>
              <w:jc w:val="center"/>
              <w:rPr>
                <w:sz w:val="20"/>
                <w:szCs w:val="20"/>
              </w:rPr>
            </w:pPr>
          </w:p>
        </w:tc>
        <w:tc>
          <w:tcPr>
            <w:tcW w:w="2188" w:type="pct"/>
          </w:tcPr>
          <w:p w14:paraId="6CDA22C2"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Нахождение на территории Объекта лица, ранее удаленного с террито</w:t>
            </w:r>
            <w:r w:rsidRPr="00FB2A4C">
              <w:rPr>
                <w:sz w:val="20"/>
                <w:szCs w:val="20"/>
              </w:rPr>
              <w:t>рии Объекта по любому основанию</w:t>
            </w:r>
          </w:p>
        </w:tc>
        <w:tc>
          <w:tcPr>
            <w:tcW w:w="679" w:type="pct"/>
          </w:tcPr>
          <w:p w14:paraId="07745920" w14:textId="77777777" w:rsidR="005D2059" w:rsidRPr="00FB2A4C" w:rsidRDefault="005D2059" w:rsidP="00F90634">
            <w:pPr>
              <w:jc w:val="center"/>
              <w:rPr>
                <w:sz w:val="20"/>
                <w:szCs w:val="20"/>
              </w:rPr>
            </w:pPr>
            <w:r w:rsidRPr="00FB2A4C">
              <w:rPr>
                <w:sz w:val="20"/>
                <w:szCs w:val="20"/>
              </w:rPr>
              <w:t>20</w:t>
            </w:r>
          </w:p>
        </w:tc>
        <w:tc>
          <w:tcPr>
            <w:tcW w:w="1831" w:type="pct"/>
          </w:tcPr>
          <w:p w14:paraId="158BE2CA"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0834FD10" w14:textId="77777777" w:rsidTr="00F90634">
        <w:tc>
          <w:tcPr>
            <w:tcW w:w="302" w:type="pct"/>
          </w:tcPr>
          <w:p w14:paraId="2B8459DC" w14:textId="77777777" w:rsidR="005D2059" w:rsidRPr="00FB2A4C" w:rsidRDefault="005D2059" w:rsidP="00F90634">
            <w:pPr>
              <w:numPr>
                <w:ilvl w:val="0"/>
                <w:numId w:val="4"/>
              </w:numPr>
              <w:ind w:left="113" w:firstLine="0"/>
              <w:jc w:val="center"/>
              <w:rPr>
                <w:sz w:val="20"/>
                <w:szCs w:val="20"/>
              </w:rPr>
            </w:pPr>
          </w:p>
        </w:tc>
        <w:tc>
          <w:tcPr>
            <w:tcW w:w="2188" w:type="pct"/>
          </w:tcPr>
          <w:p w14:paraId="0F7817DA"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Любые действия лица, направленные на умышленное причинение вреда им</w:t>
            </w:r>
            <w:r w:rsidRPr="00FB2A4C">
              <w:rPr>
                <w:sz w:val="20"/>
                <w:szCs w:val="20"/>
              </w:rPr>
              <w:t>уществу или персоналу Заказчика</w:t>
            </w:r>
          </w:p>
        </w:tc>
        <w:tc>
          <w:tcPr>
            <w:tcW w:w="679" w:type="pct"/>
          </w:tcPr>
          <w:p w14:paraId="0D37D240" w14:textId="77777777" w:rsidR="005D2059" w:rsidRPr="00FB2A4C" w:rsidRDefault="005D2059" w:rsidP="00F90634">
            <w:pPr>
              <w:jc w:val="center"/>
              <w:rPr>
                <w:sz w:val="20"/>
                <w:szCs w:val="20"/>
              </w:rPr>
            </w:pPr>
            <w:r w:rsidRPr="00FB2A4C">
              <w:rPr>
                <w:sz w:val="20"/>
                <w:szCs w:val="20"/>
              </w:rPr>
              <w:t>20</w:t>
            </w:r>
          </w:p>
        </w:tc>
        <w:tc>
          <w:tcPr>
            <w:tcW w:w="1831" w:type="pct"/>
          </w:tcPr>
          <w:p w14:paraId="3189A2BD"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1E2A8393" w14:textId="77777777" w:rsidTr="00F90634">
        <w:tc>
          <w:tcPr>
            <w:tcW w:w="302" w:type="pct"/>
          </w:tcPr>
          <w:p w14:paraId="73DCFE77" w14:textId="77777777" w:rsidR="005D2059" w:rsidRPr="00FB2A4C" w:rsidRDefault="005D2059" w:rsidP="00F90634">
            <w:pPr>
              <w:numPr>
                <w:ilvl w:val="0"/>
                <w:numId w:val="4"/>
              </w:numPr>
              <w:ind w:left="113" w:firstLine="0"/>
              <w:jc w:val="center"/>
              <w:rPr>
                <w:sz w:val="20"/>
                <w:szCs w:val="20"/>
              </w:rPr>
            </w:pPr>
          </w:p>
        </w:tc>
        <w:tc>
          <w:tcPr>
            <w:tcW w:w="2188" w:type="pct"/>
          </w:tcPr>
          <w:p w14:paraId="001B0928"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Нахождение без необходимости за пределами рабочего места/участка в потенциально опасных участках Объекта, а также в местах расположения основных узлов и механизмов (главный корпус, машинный, генераторный, трансформаторный залы, трансформаторные площадки, масляные хозяйства, в пределах запретной зоны вдоль периметра ограждения).</w:t>
            </w:r>
          </w:p>
        </w:tc>
        <w:tc>
          <w:tcPr>
            <w:tcW w:w="679" w:type="pct"/>
          </w:tcPr>
          <w:p w14:paraId="283AE2A1" w14:textId="77777777" w:rsidR="005D2059" w:rsidRPr="00FB2A4C" w:rsidRDefault="005D2059" w:rsidP="00F90634">
            <w:pPr>
              <w:jc w:val="center"/>
              <w:rPr>
                <w:sz w:val="20"/>
                <w:szCs w:val="20"/>
              </w:rPr>
            </w:pPr>
            <w:r w:rsidRPr="00FB2A4C">
              <w:rPr>
                <w:sz w:val="20"/>
                <w:szCs w:val="20"/>
              </w:rPr>
              <w:t>20</w:t>
            </w:r>
          </w:p>
        </w:tc>
        <w:tc>
          <w:tcPr>
            <w:tcW w:w="1831" w:type="pct"/>
          </w:tcPr>
          <w:p w14:paraId="7614FC93" w14:textId="77777777" w:rsidR="005D2059" w:rsidRPr="00FB2A4C" w:rsidRDefault="005D2059" w:rsidP="00F90634">
            <w:pPr>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5D2059" w:rsidRPr="00FB2A4C" w14:paraId="3EAE38C3" w14:textId="77777777" w:rsidTr="00F90634">
        <w:tc>
          <w:tcPr>
            <w:tcW w:w="302" w:type="pct"/>
          </w:tcPr>
          <w:p w14:paraId="60064EBB" w14:textId="77777777" w:rsidR="005D2059" w:rsidRPr="00FB2A4C" w:rsidRDefault="005D2059" w:rsidP="00F90634">
            <w:pPr>
              <w:numPr>
                <w:ilvl w:val="0"/>
                <w:numId w:val="4"/>
              </w:numPr>
              <w:ind w:left="113" w:firstLine="0"/>
              <w:jc w:val="center"/>
              <w:rPr>
                <w:sz w:val="20"/>
                <w:szCs w:val="20"/>
              </w:rPr>
            </w:pPr>
          </w:p>
        </w:tc>
        <w:tc>
          <w:tcPr>
            <w:tcW w:w="2188" w:type="pct"/>
          </w:tcPr>
          <w:p w14:paraId="6D073BD7"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Нахождение на территории Объекта сверх установленного времени без согласования Заказчика</w:t>
            </w:r>
          </w:p>
        </w:tc>
        <w:tc>
          <w:tcPr>
            <w:tcW w:w="679" w:type="pct"/>
          </w:tcPr>
          <w:p w14:paraId="498F9420" w14:textId="77777777" w:rsidR="005D2059" w:rsidRPr="00FB2A4C" w:rsidRDefault="005D2059" w:rsidP="00F90634">
            <w:pPr>
              <w:jc w:val="center"/>
              <w:rPr>
                <w:sz w:val="20"/>
                <w:szCs w:val="20"/>
              </w:rPr>
            </w:pPr>
            <w:r w:rsidRPr="00FB2A4C">
              <w:rPr>
                <w:sz w:val="20"/>
                <w:szCs w:val="20"/>
              </w:rPr>
              <w:t>15</w:t>
            </w:r>
          </w:p>
        </w:tc>
        <w:tc>
          <w:tcPr>
            <w:tcW w:w="1831" w:type="pct"/>
          </w:tcPr>
          <w:p w14:paraId="2432748E" w14:textId="77777777" w:rsidR="005D2059" w:rsidRPr="00FB2A4C" w:rsidRDefault="005D2059" w:rsidP="00F90634">
            <w:pPr>
              <w:jc w:val="both"/>
              <w:rPr>
                <w:sz w:val="20"/>
                <w:szCs w:val="20"/>
              </w:rPr>
            </w:pPr>
            <w:r w:rsidRPr="00FB2A4C">
              <w:rPr>
                <w:sz w:val="20"/>
                <w:szCs w:val="20"/>
              </w:rPr>
              <w:t>Не применяется</w:t>
            </w:r>
          </w:p>
        </w:tc>
      </w:tr>
      <w:tr w:rsidR="005D2059" w:rsidRPr="00FB2A4C" w14:paraId="71421BB9" w14:textId="77777777" w:rsidTr="00F90634">
        <w:tc>
          <w:tcPr>
            <w:tcW w:w="302" w:type="pct"/>
          </w:tcPr>
          <w:p w14:paraId="3CC46E20" w14:textId="77777777" w:rsidR="005D2059" w:rsidRPr="00FB2A4C" w:rsidRDefault="005D2059" w:rsidP="00F90634">
            <w:pPr>
              <w:numPr>
                <w:ilvl w:val="0"/>
                <w:numId w:val="4"/>
              </w:numPr>
              <w:ind w:left="113" w:firstLine="0"/>
              <w:jc w:val="center"/>
              <w:rPr>
                <w:sz w:val="20"/>
                <w:szCs w:val="20"/>
              </w:rPr>
            </w:pPr>
          </w:p>
        </w:tc>
        <w:tc>
          <w:tcPr>
            <w:tcW w:w="2188" w:type="pct"/>
          </w:tcPr>
          <w:p w14:paraId="56C1A0EF" w14:textId="77777777" w:rsidR="005D2059" w:rsidRPr="00FB2A4C" w:rsidRDefault="005D2059" w:rsidP="00F90634">
            <w:pPr>
              <w:pStyle w:val="af1"/>
              <w:widowControl w:val="0"/>
              <w:tabs>
                <w:tab w:val="num" w:pos="480"/>
              </w:tabs>
              <w:autoSpaceDE w:val="0"/>
              <w:autoSpaceDN w:val="0"/>
              <w:adjustRightInd w:val="0"/>
              <w:jc w:val="both"/>
              <w:rPr>
                <w:rFonts w:ascii="Times New Roman" w:hAnsi="Times New Roman"/>
                <w:sz w:val="20"/>
                <w:szCs w:val="20"/>
                <w:lang w:eastAsia="en-US"/>
              </w:rPr>
            </w:pPr>
            <w:r w:rsidRPr="00FB2A4C">
              <w:rPr>
                <w:rFonts w:ascii="Times New Roman" w:hAnsi="Times New Roman"/>
                <w:sz w:val="20"/>
                <w:szCs w:val="20"/>
                <w:lang w:eastAsia="en-US"/>
              </w:rPr>
              <w:t>Непредъявление сотруднику охраны по его требованию вносимых (выносимых) сумок, пакетов, коробок, упаковок и пр. для досмотра</w:t>
            </w:r>
          </w:p>
        </w:tc>
        <w:tc>
          <w:tcPr>
            <w:tcW w:w="679" w:type="pct"/>
          </w:tcPr>
          <w:p w14:paraId="5D47CC76" w14:textId="77777777" w:rsidR="005D2059" w:rsidRPr="00FB2A4C" w:rsidRDefault="005D2059" w:rsidP="00F90634">
            <w:pPr>
              <w:jc w:val="center"/>
              <w:rPr>
                <w:sz w:val="20"/>
                <w:szCs w:val="20"/>
              </w:rPr>
            </w:pPr>
            <w:r w:rsidRPr="00FB2A4C">
              <w:rPr>
                <w:sz w:val="20"/>
                <w:szCs w:val="20"/>
              </w:rPr>
              <w:t>10</w:t>
            </w:r>
          </w:p>
        </w:tc>
        <w:tc>
          <w:tcPr>
            <w:tcW w:w="1831" w:type="pct"/>
          </w:tcPr>
          <w:p w14:paraId="267BAA54" w14:textId="77777777" w:rsidR="005D2059" w:rsidRPr="00FB2A4C" w:rsidRDefault="005D2059" w:rsidP="00F90634">
            <w:pPr>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5D2059" w:rsidRPr="00FB2A4C" w14:paraId="40D67982" w14:textId="77777777" w:rsidTr="00F90634">
        <w:tc>
          <w:tcPr>
            <w:tcW w:w="302" w:type="pct"/>
          </w:tcPr>
          <w:p w14:paraId="102E85CA" w14:textId="77777777" w:rsidR="005D2059" w:rsidRPr="00FB2A4C" w:rsidRDefault="005D2059" w:rsidP="00F90634">
            <w:pPr>
              <w:numPr>
                <w:ilvl w:val="0"/>
                <w:numId w:val="4"/>
              </w:numPr>
              <w:ind w:left="113" w:firstLine="0"/>
              <w:jc w:val="center"/>
              <w:rPr>
                <w:sz w:val="20"/>
                <w:szCs w:val="20"/>
              </w:rPr>
            </w:pPr>
          </w:p>
        </w:tc>
        <w:tc>
          <w:tcPr>
            <w:tcW w:w="2188" w:type="pct"/>
          </w:tcPr>
          <w:p w14:paraId="63CF5A57"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Нахождение лица на территории Объекта в состоянии, признаки которого схожи с признаками алкогольного, наркотичес</w:t>
            </w:r>
            <w:r w:rsidRPr="00FB2A4C">
              <w:rPr>
                <w:sz w:val="20"/>
                <w:szCs w:val="20"/>
              </w:rPr>
              <w:t>кого или токсического опьянения</w:t>
            </w:r>
          </w:p>
        </w:tc>
        <w:tc>
          <w:tcPr>
            <w:tcW w:w="679" w:type="pct"/>
          </w:tcPr>
          <w:p w14:paraId="24C9B225" w14:textId="77777777" w:rsidR="005D2059" w:rsidRPr="00FB2A4C" w:rsidRDefault="005D2059" w:rsidP="00F90634">
            <w:pPr>
              <w:jc w:val="center"/>
              <w:rPr>
                <w:sz w:val="20"/>
                <w:szCs w:val="20"/>
              </w:rPr>
            </w:pPr>
            <w:r>
              <w:rPr>
                <w:sz w:val="20"/>
                <w:szCs w:val="20"/>
              </w:rPr>
              <w:t>50</w:t>
            </w:r>
          </w:p>
        </w:tc>
        <w:tc>
          <w:tcPr>
            <w:tcW w:w="1831" w:type="pct"/>
          </w:tcPr>
          <w:p w14:paraId="68C3F68D"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37982717" w14:textId="77777777" w:rsidTr="00F90634">
        <w:tc>
          <w:tcPr>
            <w:tcW w:w="302" w:type="pct"/>
          </w:tcPr>
          <w:p w14:paraId="7F00347C" w14:textId="77777777" w:rsidR="005D2059" w:rsidRPr="00FB2A4C" w:rsidRDefault="005D2059" w:rsidP="00F90634">
            <w:pPr>
              <w:numPr>
                <w:ilvl w:val="0"/>
                <w:numId w:val="4"/>
              </w:numPr>
              <w:ind w:left="113" w:firstLine="0"/>
              <w:jc w:val="center"/>
              <w:rPr>
                <w:sz w:val="20"/>
                <w:szCs w:val="20"/>
              </w:rPr>
            </w:pPr>
          </w:p>
        </w:tc>
        <w:tc>
          <w:tcPr>
            <w:tcW w:w="2188" w:type="pct"/>
          </w:tcPr>
          <w:p w14:paraId="45EA6518"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Выявление употребления алкогольных напитков и наркотически</w:t>
            </w:r>
            <w:r w:rsidRPr="00FB2A4C">
              <w:rPr>
                <w:sz w:val="20"/>
                <w:szCs w:val="20"/>
              </w:rPr>
              <w:t>х веществ на территории Объекта</w:t>
            </w:r>
          </w:p>
        </w:tc>
        <w:tc>
          <w:tcPr>
            <w:tcW w:w="679" w:type="pct"/>
          </w:tcPr>
          <w:p w14:paraId="4C3520DC" w14:textId="77777777" w:rsidR="005D2059" w:rsidRPr="00FB2A4C" w:rsidRDefault="005D2059" w:rsidP="00F90634">
            <w:pPr>
              <w:jc w:val="center"/>
              <w:rPr>
                <w:sz w:val="20"/>
                <w:szCs w:val="20"/>
              </w:rPr>
            </w:pPr>
            <w:r>
              <w:rPr>
                <w:sz w:val="20"/>
                <w:szCs w:val="20"/>
              </w:rPr>
              <w:t>50</w:t>
            </w:r>
          </w:p>
        </w:tc>
        <w:tc>
          <w:tcPr>
            <w:tcW w:w="1831" w:type="pct"/>
          </w:tcPr>
          <w:p w14:paraId="2D3A7B47"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2096A7A6" w14:textId="77777777" w:rsidTr="00F90634">
        <w:tc>
          <w:tcPr>
            <w:tcW w:w="302" w:type="pct"/>
          </w:tcPr>
          <w:p w14:paraId="63205E17" w14:textId="77777777" w:rsidR="005D2059" w:rsidRPr="00FB2A4C" w:rsidRDefault="005D2059" w:rsidP="00F90634">
            <w:pPr>
              <w:numPr>
                <w:ilvl w:val="0"/>
                <w:numId w:val="4"/>
              </w:numPr>
              <w:ind w:left="113" w:firstLine="0"/>
              <w:jc w:val="center"/>
              <w:rPr>
                <w:sz w:val="20"/>
                <w:szCs w:val="20"/>
              </w:rPr>
            </w:pPr>
          </w:p>
        </w:tc>
        <w:tc>
          <w:tcPr>
            <w:tcW w:w="2188" w:type="pct"/>
          </w:tcPr>
          <w:p w14:paraId="110652B9" w14:textId="77777777" w:rsidR="005D2059" w:rsidRPr="00E056A6" w:rsidRDefault="005D2059" w:rsidP="00F90634">
            <w:pPr>
              <w:widowControl w:val="0"/>
              <w:tabs>
                <w:tab w:val="num" w:pos="480"/>
              </w:tabs>
              <w:autoSpaceDE w:val="0"/>
              <w:autoSpaceDN w:val="0"/>
              <w:adjustRightInd w:val="0"/>
              <w:jc w:val="both"/>
              <w:rPr>
                <w:sz w:val="20"/>
                <w:szCs w:val="20"/>
              </w:rPr>
            </w:pPr>
            <w:r w:rsidRPr="00E056A6">
              <w:rPr>
                <w:sz w:val="20"/>
                <w:szCs w:val="20"/>
                <w:lang w:eastAsia="en-US"/>
              </w:rPr>
              <w:t>Однократное нарушение установленного пропускного и внут</w:t>
            </w:r>
            <w:r w:rsidRPr="00E056A6">
              <w:rPr>
                <w:sz w:val="20"/>
                <w:szCs w:val="20"/>
              </w:rPr>
              <w:t>риобъектового режима на Объекте</w:t>
            </w:r>
          </w:p>
          <w:p w14:paraId="6BC69628" w14:textId="16F58ED7" w:rsidR="00531DE6" w:rsidRPr="00E056A6" w:rsidRDefault="00531DE6" w:rsidP="00F90634">
            <w:pPr>
              <w:widowControl w:val="0"/>
              <w:tabs>
                <w:tab w:val="num" w:pos="480"/>
              </w:tabs>
              <w:autoSpaceDE w:val="0"/>
              <w:autoSpaceDN w:val="0"/>
              <w:adjustRightInd w:val="0"/>
              <w:jc w:val="both"/>
              <w:rPr>
                <w:sz w:val="20"/>
                <w:szCs w:val="20"/>
                <w:lang w:eastAsia="en-US"/>
              </w:rPr>
            </w:pPr>
            <w:r w:rsidRPr="00E056A6">
              <w:rPr>
                <w:sz w:val="20"/>
                <w:szCs w:val="20"/>
              </w:rPr>
              <w:t xml:space="preserve">Повторное </w:t>
            </w:r>
            <w:r w:rsidRPr="00E056A6">
              <w:rPr>
                <w:sz w:val="20"/>
                <w:szCs w:val="20"/>
                <w:lang w:eastAsia="en-US"/>
              </w:rPr>
              <w:t>нарушение установленного пропускного и внут</w:t>
            </w:r>
            <w:r w:rsidRPr="00E056A6">
              <w:rPr>
                <w:sz w:val="20"/>
                <w:szCs w:val="20"/>
              </w:rPr>
              <w:t>риобъектового режима на Объекте</w:t>
            </w:r>
          </w:p>
        </w:tc>
        <w:tc>
          <w:tcPr>
            <w:tcW w:w="679" w:type="pct"/>
          </w:tcPr>
          <w:p w14:paraId="23220CB5" w14:textId="0F08D9C2" w:rsidR="005D2059" w:rsidRPr="00E056A6" w:rsidRDefault="005D2059" w:rsidP="00F90634">
            <w:pPr>
              <w:widowControl w:val="0"/>
              <w:tabs>
                <w:tab w:val="num" w:pos="480"/>
              </w:tabs>
              <w:autoSpaceDE w:val="0"/>
              <w:autoSpaceDN w:val="0"/>
              <w:adjustRightInd w:val="0"/>
              <w:jc w:val="center"/>
              <w:rPr>
                <w:sz w:val="20"/>
                <w:szCs w:val="20"/>
              </w:rPr>
            </w:pPr>
            <w:r w:rsidRPr="00E056A6">
              <w:rPr>
                <w:sz w:val="20"/>
                <w:szCs w:val="20"/>
              </w:rPr>
              <w:t>10</w:t>
            </w:r>
          </w:p>
          <w:p w14:paraId="640534EB" w14:textId="77777777" w:rsidR="00531DE6" w:rsidRPr="00E056A6" w:rsidRDefault="00531DE6" w:rsidP="00531DE6">
            <w:pPr>
              <w:widowControl w:val="0"/>
              <w:tabs>
                <w:tab w:val="num" w:pos="480"/>
              </w:tabs>
              <w:autoSpaceDE w:val="0"/>
              <w:autoSpaceDN w:val="0"/>
              <w:adjustRightInd w:val="0"/>
              <w:jc w:val="center"/>
              <w:rPr>
                <w:sz w:val="20"/>
                <w:szCs w:val="20"/>
              </w:rPr>
            </w:pPr>
          </w:p>
          <w:p w14:paraId="36CC07CB" w14:textId="77777777" w:rsidR="00531DE6" w:rsidRPr="00E056A6" w:rsidRDefault="00531DE6" w:rsidP="00531DE6">
            <w:pPr>
              <w:widowControl w:val="0"/>
              <w:tabs>
                <w:tab w:val="num" w:pos="480"/>
              </w:tabs>
              <w:autoSpaceDE w:val="0"/>
              <w:autoSpaceDN w:val="0"/>
              <w:adjustRightInd w:val="0"/>
              <w:jc w:val="center"/>
              <w:rPr>
                <w:sz w:val="20"/>
                <w:szCs w:val="20"/>
              </w:rPr>
            </w:pPr>
          </w:p>
          <w:p w14:paraId="3C7B7BC3" w14:textId="4C53CA37" w:rsidR="00531DE6" w:rsidRPr="00E056A6" w:rsidRDefault="00531DE6" w:rsidP="00531DE6">
            <w:pPr>
              <w:widowControl w:val="0"/>
              <w:tabs>
                <w:tab w:val="num" w:pos="480"/>
              </w:tabs>
              <w:autoSpaceDE w:val="0"/>
              <w:autoSpaceDN w:val="0"/>
              <w:adjustRightInd w:val="0"/>
              <w:jc w:val="center"/>
              <w:rPr>
                <w:sz w:val="20"/>
                <w:szCs w:val="20"/>
              </w:rPr>
            </w:pPr>
            <w:r w:rsidRPr="00E056A6">
              <w:rPr>
                <w:sz w:val="20"/>
                <w:szCs w:val="20"/>
              </w:rPr>
              <w:t>50</w:t>
            </w:r>
          </w:p>
        </w:tc>
        <w:tc>
          <w:tcPr>
            <w:tcW w:w="1831" w:type="pct"/>
          </w:tcPr>
          <w:p w14:paraId="1760601B" w14:textId="77777777" w:rsidR="00531DE6" w:rsidRPr="00E056A6" w:rsidRDefault="00531DE6" w:rsidP="00F90634">
            <w:pPr>
              <w:widowControl w:val="0"/>
              <w:tabs>
                <w:tab w:val="num" w:pos="480"/>
              </w:tabs>
              <w:autoSpaceDE w:val="0"/>
              <w:autoSpaceDN w:val="0"/>
              <w:adjustRightInd w:val="0"/>
              <w:jc w:val="both"/>
              <w:rPr>
                <w:sz w:val="20"/>
                <w:szCs w:val="20"/>
              </w:rPr>
            </w:pPr>
          </w:p>
          <w:p w14:paraId="4434544E" w14:textId="77777777" w:rsidR="00531DE6" w:rsidRPr="00E056A6" w:rsidRDefault="00531DE6" w:rsidP="00F90634">
            <w:pPr>
              <w:widowControl w:val="0"/>
              <w:tabs>
                <w:tab w:val="num" w:pos="480"/>
              </w:tabs>
              <w:autoSpaceDE w:val="0"/>
              <w:autoSpaceDN w:val="0"/>
              <w:adjustRightInd w:val="0"/>
              <w:jc w:val="both"/>
              <w:rPr>
                <w:sz w:val="20"/>
                <w:szCs w:val="20"/>
              </w:rPr>
            </w:pPr>
          </w:p>
          <w:p w14:paraId="6847ABCC" w14:textId="40F4286C" w:rsidR="005D2059" w:rsidRPr="00E056A6" w:rsidRDefault="005D2059" w:rsidP="00F90634">
            <w:pPr>
              <w:widowControl w:val="0"/>
              <w:tabs>
                <w:tab w:val="num" w:pos="480"/>
              </w:tabs>
              <w:autoSpaceDE w:val="0"/>
              <w:autoSpaceDN w:val="0"/>
              <w:adjustRightInd w:val="0"/>
              <w:jc w:val="both"/>
              <w:rPr>
                <w:sz w:val="20"/>
                <w:szCs w:val="20"/>
              </w:rPr>
            </w:pPr>
            <w:r w:rsidRPr="00E056A6">
              <w:rPr>
                <w:sz w:val="20"/>
                <w:szCs w:val="20"/>
              </w:rPr>
              <w:t>Удаление с территории Объекта лица, допустившего правонарушение</w:t>
            </w:r>
          </w:p>
        </w:tc>
      </w:tr>
      <w:tr w:rsidR="005D2059" w:rsidRPr="00FB2A4C" w14:paraId="0BF00516" w14:textId="77777777" w:rsidTr="00F90634">
        <w:tc>
          <w:tcPr>
            <w:tcW w:w="302" w:type="pct"/>
          </w:tcPr>
          <w:p w14:paraId="4EAA4C6B" w14:textId="77777777" w:rsidR="005D2059" w:rsidRPr="00FB2A4C" w:rsidRDefault="005D2059" w:rsidP="00F90634">
            <w:pPr>
              <w:numPr>
                <w:ilvl w:val="0"/>
                <w:numId w:val="4"/>
              </w:numPr>
              <w:ind w:left="113" w:firstLine="0"/>
              <w:jc w:val="center"/>
              <w:rPr>
                <w:sz w:val="20"/>
                <w:szCs w:val="20"/>
              </w:rPr>
            </w:pPr>
          </w:p>
        </w:tc>
        <w:tc>
          <w:tcPr>
            <w:tcW w:w="2188" w:type="pct"/>
          </w:tcPr>
          <w:p w14:paraId="764278CA" w14:textId="77777777" w:rsidR="005D2059" w:rsidRPr="00E056A6" w:rsidRDefault="005D2059" w:rsidP="00F90634">
            <w:pPr>
              <w:widowControl w:val="0"/>
              <w:tabs>
                <w:tab w:val="num" w:pos="480"/>
              </w:tabs>
              <w:autoSpaceDE w:val="0"/>
              <w:autoSpaceDN w:val="0"/>
              <w:adjustRightInd w:val="0"/>
              <w:jc w:val="both"/>
              <w:rPr>
                <w:sz w:val="20"/>
                <w:szCs w:val="20"/>
                <w:lang w:eastAsia="en-US"/>
              </w:rPr>
            </w:pPr>
            <w:r w:rsidRPr="00E056A6">
              <w:rPr>
                <w:sz w:val="20"/>
                <w:szCs w:val="20"/>
                <w:lang w:eastAsia="en-US"/>
              </w:rPr>
              <w:t>Осуществление на Объекте фото,- кино,- и видеосъемки без ее согласования с уполномоченным представителем Заказчика</w:t>
            </w:r>
          </w:p>
        </w:tc>
        <w:tc>
          <w:tcPr>
            <w:tcW w:w="679" w:type="pct"/>
          </w:tcPr>
          <w:p w14:paraId="6F20C801" w14:textId="77777777" w:rsidR="005D2059" w:rsidRPr="00E056A6" w:rsidRDefault="005D2059" w:rsidP="00F90634">
            <w:pPr>
              <w:widowControl w:val="0"/>
              <w:tabs>
                <w:tab w:val="num" w:pos="480"/>
              </w:tabs>
              <w:autoSpaceDE w:val="0"/>
              <w:autoSpaceDN w:val="0"/>
              <w:adjustRightInd w:val="0"/>
              <w:jc w:val="center"/>
              <w:rPr>
                <w:sz w:val="20"/>
                <w:szCs w:val="20"/>
              </w:rPr>
            </w:pPr>
            <w:r w:rsidRPr="00E056A6">
              <w:rPr>
                <w:sz w:val="20"/>
                <w:szCs w:val="20"/>
              </w:rPr>
              <w:t>10</w:t>
            </w:r>
          </w:p>
        </w:tc>
        <w:tc>
          <w:tcPr>
            <w:tcW w:w="1831" w:type="pct"/>
          </w:tcPr>
          <w:p w14:paraId="57A5BA7C" w14:textId="77777777" w:rsidR="005D2059" w:rsidRPr="00E056A6" w:rsidRDefault="005D2059" w:rsidP="00F90634">
            <w:pPr>
              <w:widowControl w:val="0"/>
              <w:tabs>
                <w:tab w:val="num" w:pos="480"/>
              </w:tabs>
              <w:autoSpaceDE w:val="0"/>
              <w:autoSpaceDN w:val="0"/>
              <w:adjustRightInd w:val="0"/>
              <w:jc w:val="both"/>
              <w:rPr>
                <w:sz w:val="20"/>
                <w:szCs w:val="20"/>
              </w:rPr>
            </w:pPr>
            <w:r w:rsidRPr="00E056A6">
              <w:rPr>
                <w:sz w:val="20"/>
                <w:szCs w:val="20"/>
              </w:rPr>
              <w:t>Удаление с территории Объекта лица, допустившего правонарушение</w:t>
            </w:r>
          </w:p>
        </w:tc>
      </w:tr>
      <w:tr w:rsidR="005D2059" w:rsidRPr="00FB2A4C" w14:paraId="3EDC1DEB" w14:textId="77777777" w:rsidTr="00F90634">
        <w:tc>
          <w:tcPr>
            <w:tcW w:w="302" w:type="pct"/>
          </w:tcPr>
          <w:p w14:paraId="11FFCEE6" w14:textId="77777777" w:rsidR="005D2059" w:rsidRPr="00FB2A4C" w:rsidRDefault="005D2059" w:rsidP="00F90634">
            <w:pPr>
              <w:numPr>
                <w:ilvl w:val="0"/>
                <w:numId w:val="4"/>
              </w:numPr>
              <w:ind w:left="113" w:firstLine="0"/>
              <w:jc w:val="center"/>
              <w:rPr>
                <w:sz w:val="20"/>
                <w:szCs w:val="20"/>
              </w:rPr>
            </w:pPr>
          </w:p>
        </w:tc>
        <w:tc>
          <w:tcPr>
            <w:tcW w:w="2188" w:type="pct"/>
          </w:tcPr>
          <w:p w14:paraId="1DB0FFFC" w14:textId="77777777" w:rsidR="005D2059" w:rsidRPr="00FB2A4C" w:rsidRDefault="005D2059" w:rsidP="00F90634">
            <w:pPr>
              <w:widowControl w:val="0"/>
              <w:tabs>
                <w:tab w:val="num" w:pos="480"/>
              </w:tabs>
              <w:autoSpaceDE w:val="0"/>
              <w:autoSpaceDN w:val="0"/>
              <w:adjustRightInd w:val="0"/>
              <w:jc w:val="both"/>
              <w:rPr>
                <w:sz w:val="20"/>
                <w:szCs w:val="20"/>
                <w:lang w:eastAsia="en-US"/>
              </w:rPr>
            </w:pPr>
            <w:r w:rsidRPr="00FB2A4C">
              <w:rPr>
                <w:sz w:val="20"/>
                <w:szCs w:val="20"/>
                <w:lang w:eastAsia="en-US"/>
              </w:rPr>
              <w:t>Нарушение Подрядчиком (работниками Подрядчика, работниками Субподрядчика) правил дорожного движения, как на территории Заказчика, так и по пути следования к месту выполнения работ</w:t>
            </w:r>
          </w:p>
        </w:tc>
        <w:tc>
          <w:tcPr>
            <w:tcW w:w="679" w:type="pct"/>
          </w:tcPr>
          <w:p w14:paraId="2A592364" w14:textId="77777777" w:rsidR="005D2059" w:rsidRPr="00FB2A4C" w:rsidRDefault="005D2059" w:rsidP="00F90634">
            <w:pPr>
              <w:widowControl w:val="0"/>
              <w:tabs>
                <w:tab w:val="num" w:pos="480"/>
              </w:tabs>
              <w:autoSpaceDE w:val="0"/>
              <w:autoSpaceDN w:val="0"/>
              <w:adjustRightInd w:val="0"/>
              <w:jc w:val="center"/>
              <w:rPr>
                <w:sz w:val="20"/>
                <w:szCs w:val="20"/>
              </w:rPr>
            </w:pPr>
            <w:r w:rsidRPr="00FB2A4C">
              <w:rPr>
                <w:sz w:val="20"/>
                <w:szCs w:val="20"/>
              </w:rPr>
              <w:t>20 </w:t>
            </w:r>
          </w:p>
        </w:tc>
        <w:tc>
          <w:tcPr>
            <w:tcW w:w="1831" w:type="pct"/>
          </w:tcPr>
          <w:p w14:paraId="38AF79B0" w14:textId="77777777" w:rsidR="005D2059" w:rsidRPr="00FB2A4C" w:rsidRDefault="005D2059" w:rsidP="00F90634">
            <w:pPr>
              <w:widowControl w:val="0"/>
              <w:tabs>
                <w:tab w:val="num" w:pos="480"/>
              </w:tabs>
              <w:autoSpaceDE w:val="0"/>
              <w:autoSpaceDN w:val="0"/>
              <w:adjustRightInd w:val="0"/>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5D2059" w:rsidRPr="00FB2A4C" w14:paraId="71EE9949" w14:textId="77777777" w:rsidTr="00F90634">
        <w:tc>
          <w:tcPr>
            <w:tcW w:w="302" w:type="pct"/>
          </w:tcPr>
          <w:p w14:paraId="1D749711" w14:textId="77777777" w:rsidR="005D2059" w:rsidRPr="00FB2A4C" w:rsidRDefault="005D2059" w:rsidP="00F90634">
            <w:pPr>
              <w:numPr>
                <w:ilvl w:val="0"/>
                <w:numId w:val="4"/>
              </w:numPr>
              <w:ind w:left="113" w:firstLine="0"/>
              <w:jc w:val="center"/>
              <w:rPr>
                <w:sz w:val="20"/>
                <w:szCs w:val="20"/>
              </w:rPr>
            </w:pPr>
          </w:p>
        </w:tc>
        <w:tc>
          <w:tcPr>
            <w:tcW w:w="2188" w:type="pct"/>
          </w:tcPr>
          <w:p w14:paraId="1CD420B9" w14:textId="77777777" w:rsidR="005D2059" w:rsidRPr="00FB2A4C" w:rsidRDefault="005D2059" w:rsidP="00F90634">
            <w:pPr>
              <w:jc w:val="both"/>
              <w:rPr>
                <w:sz w:val="20"/>
                <w:szCs w:val="20"/>
              </w:rPr>
            </w:pPr>
            <w:r w:rsidRPr="00FB2A4C">
              <w:rPr>
                <w:sz w:val="20"/>
                <w:szCs w:val="20"/>
              </w:rPr>
              <w:t xml:space="preserve">Сокрытие или попытка сокрытия Подрядчиком от Заказчика информации по </w:t>
            </w:r>
            <w:proofErr w:type="spellStart"/>
            <w:r w:rsidRPr="00FB2A4C">
              <w:rPr>
                <w:sz w:val="20"/>
                <w:szCs w:val="20"/>
              </w:rPr>
              <w:t>пп</w:t>
            </w:r>
            <w:proofErr w:type="spellEnd"/>
            <w:r w:rsidRPr="00FB2A4C">
              <w:rPr>
                <w:sz w:val="20"/>
                <w:szCs w:val="20"/>
              </w:rPr>
              <w:t>. 1-13 Таблицы 2 настоящего Приложения о фактах противоправных действий (бездействия) со стороны своего персонала или персонала субподрядных организаций</w:t>
            </w:r>
          </w:p>
        </w:tc>
        <w:tc>
          <w:tcPr>
            <w:tcW w:w="679" w:type="pct"/>
          </w:tcPr>
          <w:p w14:paraId="10F81FDE" w14:textId="77777777" w:rsidR="005D2059" w:rsidRPr="00FB2A4C" w:rsidRDefault="005D2059" w:rsidP="00F90634">
            <w:pPr>
              <w:jc w:val="center"/>
              <w:rPr>
                <w:sz w:val="20"/>
                <w:szCs w:val="20"/>
              </w:rPr>
            </w:pPr>
            <w:r w:rsidRPr="00FB2A4C">
              <w:rPr>
                <w:sz w:val="20"/>
                <w:szCs w:val="20"/>
              </w:rPr>
              <w:t xml:space="preserve">100 </w:t>
            </w:r>
          </w:p>
        </w:tc>
        <w:tc>
          <w:tcPr>
            <w:tcW w:w="1831" w:type="pct"/>
          </w:tcPr>
          <w:p w14:paraId="19EB4624" w14:textId="77777777" w:rsidR="005D2059" w:rsidRPr="00FB2A4C" w:rsidRDefault="005D2059" w:rsidP="00F90634">
            <w:pPr>
              <w:rPr>
                <w:sz w:val="20"/>
                <w:szCs w:val="20"/>
              </w:rPr>
            </w:pPr>
            <w:r w:rsidRPr="00FB2A4C">
              <w:rPr>
                <w:sz w:val="20"/>
                <w:szCs w:val="20"/>
              </w:rPr>
              <w:t>Не применяется</w:t>
            </w:r>
          </w:p>
        </w:tc>
      </w:tr>
      <w:tr w:rsidR="005D2059" w:rsidRPr="00FB2A4C" w14:paraId="38602514" w14:textId="77777777" w:rsidTr="00F90634">
        <w:tc>
          <w:tcPr>
            <w:tcW w:w="302" w:type="pct"/>
          </w:tcPr>
          <w:p w14:paraId="697B66ED" w14:textId="77777777" w:rsidR="005D2059" w:rsidRPr="00FB2A4C" w:rsidRDefault="005D2059" w:rsidP="00F90634">
            <w:pPr>
              <w:numPr>
                <w:ilvl w:val="0"/>
                <w:numId w:val="4"/>
              </w:numPr>
              <w:ind w:left="113" w:firstLine="0"/>
              <w:jc w:val="center"/>
              <w:rPr>
                <w:sz w:val="20"/>
                <w:szCs w:val="20"/>
              </w:rPr>
            </w:pPr>
          </w:p>
        </w:tc>
        <w:tc>
          <w:tcPr>
            <w:tcW w:w="2188" w:type="pct"/>
          </w:tcPr>
          <w:p w14:paraId="3E287108" w14:textId="77777777" w:rsidR="005D2059" w:rsidRPr="00FB2A4C" w:rsidRDefault="005D2059" w:rsidP="00F90634">
            <w:pPr>
              <w:jc w:val="both"/>
              <w:rPr>
                <w:sz w:val="20"/>
                <w:szCs w:val="20"/>
              </w:rPr>
            </w:pPr>
            <w:r w:rsidRPr="00FB2A4C">
              <w:rPr>
                <w:iCs/>
                <w:sz w:val="20"/>
                <w:szCs w:val="20"/>
              </w:rPr>
              <w:t>Передача ложной информации о минировании или угрозе проведения диверсионно-террористического акта на объектах Заказчика</w:t>
            </w:r>
          </w:p>
        </w:tc>
        <w:tc>
          <w:tcPr>
            <w:tcW w:w="679" w:type="pct"/>
          </w:tcPr>
          <w:p w14:paraId="30851F11" w14:textId="77777777" w:rsidR="005D2059" w:rsidRPr="00FB2A4C" w:rsidRDefault="005D2059" w:rsidP="00F90634">
            <w:pPr>
              <w:jc w:val="center"/>
              <w:rPr>
                <w:sz w:val="20"/>
                <w:szCs w:val="20"/>
              </w:rPr>
            </w:pPr>
            <w:r w:rsidRPr="00FB2A4C">
              <w:rPr>
                <w:sz w:val="20"/>
                <w:szCs w:val="20"/>
              </w:rPr>
              <w:t>100</w:t>
            </w:r>
          </w:p>
        </w:tc>
        <w:tc>
          <w:tcPr>
            <w:tcW w:w="1831" w:type="pct"/>
          </w:tcPr>
          <w:p w14:paraId="7E059CDF"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2FA6309E" w14:textId="77777777" w:rsidTr="00F90634">
        <w:tc>
          <w:tcPr>
            <w:tcW w:w="302" w:type="pct"/>
          </w:tcPr>
          <w:p w14:paraId="5B7B32BA" w14:textId="77777777" w:rsidR="005D2059" w:rsidRPr="00FB2A4C" w:rsidRDefault="005D2059" w:rsidP="00F90634">
            <w:pPr>
              <w:numPr>
                <w:ilvl w:val="0"/>
                <w:numId w:val="4"/>
              </w:numPr>
              <w:ind w:left="113" w:firstLine="0"/>
              <w:jc w:val="center"/>
              <w:rPr>
                <w:sz w:val="20"/>
                <w:szCs w:val="20"/>
              </w:rPr>
            </w:pPr>
          </w:p>
        </w:tc>
        <w:tc>
          <w:tcPr>
            <w:tcW w:w="2188" w:type="pct"/>
          </w:tcPr>
          <w:p w14:paraId="2055E7D5" w14:textId="77777777" w:rsidR="005D2059" w:rsidRPr="00FB2A4C" w:rsidRDefault="005D2059" w:rsidP="00F90634">
            <w:pPr>
              <w:jc w:val="both"/>
              <w:rPr>
                <w:sz w:val="20"/>
                <w:szCs w:val="20"/>
              </w:rPr>
            </w:pPr>
            <w:r w:rsidRPr="00FB2A4C">
              <w:rPr>
                <w:sz w:val="20"/>
                <w:szCs w:val="20"/>
              </w:rPr>
              <w:t xml:space="preserve">Обращение правоохранительных органов </w:t>
            </w:r>
            <w:r w:rsidRPr="00FB2A4C">
              <w:rPr>
                <w:bCs/>
                <w:iCs/>
                <w:sz w:val="20"/>
                <w:szCs w:val="20"/>
              </w:rPr>
              <w:t>Российской Федерации</w:t>
            </w:r>
            <w:r w:rsidRPr="00FB2A4C">
              <w:rPr>
                <w:sz w:val="20"/>
                <w:szCs w:val="20"/>
              </w:rPr>
              <w:t>, поступившее в адрес Заказчика по факту совершения работником Подрядчика или его Субподрядчика административного правонарушения или правонарушения, содержащего признаки уголовно наказуемого деяния (преступления)</w:t>
            </w:r>
          </w:p>
        </w:tc>
        <w:tc>
          <w:tcPr>
            <w:tcW w:w="679" w:type="pct"/>
          </w:tcPr>
          <w:p w14:paraId="1AAB9D30" w14:textId="77777777" w:rsidR="005D2059" w:rsidRPr="00FB2A4C" w:rsidRDefault="005D2059" w:rsidP="00F90634">
            <w:pPr>
              <w:jc w:val="center"/>
              <w:rPr>
                <w:sz w:val="20"/>
                <w:szCs w:val="20"/>
              </w:rPr>
            </w:pPr>
            <w:r w:rsidRPr="00FB2A4C">
              <w:rPr>
                <w:sz w:val="20"/>
                <w:szCs w:val="20"/>
              </w:rPr>
              <w:t xml:space="preserve">50 </w:t>
            </w:r>
          </w:p>
        </w:tc>
        <w:tc>
          <w:tcPr>
            <w:tcW w:w="1831" w:type="pct"/>
          </w:tcPr>
          <w:p w14:paraId="44BA06DD" w14:textId="77777777" w:rsidR="005D2059" w:rsidRPr="00FB2A4C" w:rsidRDefault="005D2059" w:rsidP="00F90634">
            <w:pPr>
              <w:jc w:val="both"/>
              <w:rPr>
                <w:sz w:val="20"/>
                <w:szCs w:val="20"/>
              </w:rPr>
            </w:pPr>
            <w:r w:rsidRPr="00FB2A4C">
              <w:rPr>
                <w:sz w:val="20"/>
                <w:szCs w:val="20"/>
              </w:rPr>
              <w:t>Удаление с территории Объекта лица, в отношении которого поступило обращение</w:t>
            </w:r>
          </w:p>
        </w:tc>
      </w:tr>
      <w:tr w:rsidR="005D2059" w:rsidRPr="00FB2A4C" w14:paraId="1FD95789" w14:textId="77777777" w:rsidTr="00F90634">
        <w:tc>
          <w:tcPr>
            <w:tcW w:w="302" w:type="pct"/>
          </w:tcPr>
          <w:p w14:paraId="15A3D932" w14:textId="77777777" w:rsidR="005D2059" w:rsidRPr="00FB2A4C" w:rsidRDefault="005D2059" w:rsidP="00F90634">
            <w:pPr>
              <w:numPr>
                <w:ilvl w:val="0"/>
                <w:numId w:val="4"/>
              </w:numPr>
              <w:ind w:left="113" w:firstLine="0"/>
              <w:jc w:val="center"/>
              <w:rPr>
                <w:sz w:val="20"/>
                <w:szCs w:val="20"/>
              </w:rPr>
            </w:pPr>
          </w:p>
        </w:tc>
        <w:tc>
          <w:tcPr>
            <w:tcW w:w="2188" w:type="pct"/>
          </w:tcPr>
          <w:p w14:paraId="49D004B1" w14:textId="77777777" w:rsidR="005D2059" w:rsidRPr="00FB2A4C" w:rsidRDefault="005D2059" w:rsidP="00F90634">
            <w:pPr>
              <w:widowControl w:val="0"/>
              <w:autoSpaceDE w:val="0"/>
              <w:autoSpaceDN w:val="0"/>
              <w:adjustRightInd w:val="0"/>
              <w:ind w:left="23"/>
              <w:jc w:val="both"/>
              <w:rPr>
                <w:sz w:val="20"/>
                <w:szCs w:val="20"/>
                <w:lang w:eastAsia="en-US"/>
              </w:rPr>
            </w:pPr>
            <w:r w:rsidRPr="00FB2A4C">
              <w:rPr>
                <w:sz w:val="20"/>
                <w:szCs w:val="20"/>
              </w:rPr>
              <w:t>Курение вне установленных в надлежащем порядке мест для курения</w:t>
            </w:r>
          </w:p>
        </w:tc>
        <w:tc>
          <w:tcPr>
            <w:tcW w:w="679" w:type="pct"/>
          </w:tcPr>
          <w:p w14:paraId="4C50D69D" w14:textId="77777777" w:rsidR="005D2059" w:rsidRPr="00FB2A4C" w:rsidRDefault="005D2059" w:rsidP="00F90634">
            <w:pPr>
              <w:jc w:val="center"/>
              <w:rPr>
                <w:sz w:val="20"/>
                <w:szCs w:val="20"/>
              </w:rPr>
            </w:pPr>
            <w:r w:rsidRPr="00FB2A4C">
              <w:rPr>
                <w:sz w:val="20"/>
                <w:szCs w:val="20"/>
              </w:rPr>
              <w:t>10</w:t>
            </w:r>
          </w:p>
        </w:tc>
        <w:tc>
          <w:tcPr>
            <w:tcW w:w="1831" w:type="pct"/>
          </w:tcPr>
          <w:p w14:paraId="5446167B" w14:textId="77777777" w:rsidR="005D2059" w:rsidRPr="00FB2A4C" w:rsidRDefault="005D2059" w:rsidP="00F90634">
            <w:pPr>
              <w:jc w:val="both"/>
              <w:rPr>
                <w:sz w:val="20"/>
                <w:szCs w:val="20"/>
              </w:rPr>
            </w:pPr>
            <w:r w:rsidRPr="00FB2A4C">
              <w:rPr>
                <w:sz w:val="20"/>
                <w:szCs w:val="20"/>
              </w:rPr>
              <w:t>Предупреждение об удалении с территории Объекта лица в случае повторного совершения этого правонарушения этим же лицом</w:t>
            </w:r>
          </w:p>
        </w:tc>
      </w:tr>
      <w:tr w:rsidR="005D2059" w:rsidRPr="00FB2A4C" w14:paraId="110DFAD3" w14:textId="77777777" w:rsidTr="00F90634">
        <w:tc>
          <w:tcPr>
            <w:tcW w:w="302" w:type="pct"/>
          </w:tcPr>
          <w:p w14:paraId="6FFFD6FE" w14:textId="77777777" w:rsidR="005D2059" w:rsidRPr="00FB2A4C" w:rsidRDefault="005D2059" w:rsidP="00F90634">
            <w:pPr>
              <w:numPr>
                <w:ilvl w:val="0"/>
                <w:numId w:val="4"/>
              </w:numPr>
              <w:ind w:left="113" w:firstLine="0"/>
              <w:jc w:val="center"/>
              <w:rPr>
                <w:sz w:val="20"/>
                <w:szCs w:val="20"/>
              </w:rPr>
            </w:pPr>
          </w:p>
        </w:tc>
        <w:tc>
          <w:tcPr>
            <w:tcW w:w="2188" w:type="pct"/>
          </w:tcPr>
          <w:p w14:paraId="44E7BF44" w14:textId="77777777" w:rsidR="005D2059" w:rsidRPr="00FB2A4C" w:rsidRDefault="005D2059" w:rsidP="00F90634">
            <w:pPr>
              <w:widowControl w:val="0"/>
              <w:autoSpaceDE w:val="0"/>
              <w:autoSpaceDN w:val="0"/>
              <w:adjustRightInd w:val="0"/>
              <w:ind w:left="23"/>
              <w:jc w:val="both"/>
              <w:rPr>
                <w:sz w:val="20"/>
                <w:szCs w:val="20"/>
              </w:rPr>
            </w:pPr>
            <w:r w:rsidRPr="00FB2A4C">
              <w:rPr>
                <w:iCs/>
                <w:sz w:val="20"/>
                <w:szCs w:val="20"/>
              </w:rPr>
              <w:t>Курение в потенциально опасных элементах (участках) Объекта, которое может привести к прекращению нормального функционирования Объекта, его повреждению или к аварии на Объекте</w:t>
            </w:r>
          </w:p>
        </w:tc>
        <w:tc>
          <w:tcPr>
            <w:tcW w:w="679" w:type="pct"/>
          </w:tcPr>
          <w:p w14:paraId="09A16A40" w14:textId="77777777" w:rsidR="005D2059" w:rsidRPr="00FB2A4C" w:rsidRDefault="005D2059" w:rsidP="00F90634">
            <w:pPr>
              <w:jc w:val="center"/>
              <w:rPr>
                <w:sz w:val="20"/>
                <w:szCs w:val="20"/>
              </w:rPr>
            </w:pPr>
            <w:r w:rsidRPr="00FB2A4C">
              <w:rPr>
                <w:sz w:val="20"/>
                <w:szCs w:val="20"/>
              </w:rPr>
              <w:t>50</w:t>
            </w:r>
          </w:p>
        </w:tc>
        <w:tc>
          <w:tcPr>
            <w:tcW w:w="1831" w:type="pct"/>
          </w:tcPr>
          <w:p w14:paraId="1075C4DD" w14:textId="77777777" w:rsidR="005D2059" w:rsidRPr="00FB2A4C" w:rsidRDefault="005D2059" w:rsidP="00F90634">
            <w:pPr>
              <w:jc w:val="both"/>
              <w:rPr>
                <w:sz w:val="20"/>
                <w:szCs w:val="20"/>
              </w:rPr>
            </w:pPr>
            <w:r w:rsidRPr="00FB2A4C">
              <w:rPr>
                <w:sz w:val="20"/>
                <w:szCs w:val="20"/>
              </w:rPr>
              <w:t>Удаление с территории Объекта лица, допустившего правонарушение</w:t>
            </w:r>
          </w:p>
        </w:tc>
      </w:tr>
      <w:tr w:rsidR="005D2059" w:rsidRPr="00FB2A4C" w14:paraId="16CA5632" w14:textId="77777777" w:rsidTr="00F90634">
        <w:tc>
          <w:tcPr>
            <w:tcW w:w="302" w:type="pct"/>
          </w:tcPr>
          <w:p w14:paraId="605C2E64" w14:textId="77777777" w:rsidR="005D2059" w:rsidRPr="00FB2A4C" w:rsidRDefault="005D2059" w:rsidP="00F90634">
            <w:pPr>
              <w:numPr>
                <w:ilvl w:val="0"/>
                <w:numId w:val="4"/>
              </w:numPr>
              <w:ind w:left="113" w:firstLine="0"/>
              <w:jc w:val="center"/>
              <w:rPr>
                <w:sz w:val="20"/>
                <w:szCs w:val="20"/>
              </w:rPr>
            </w:pPr>
          </w:p>
        </w:tc>
        <w:tc>
          <w:tcPr>
            <w:tcW w:w="2188" w:type="pct"/>
          </w:tcPr>
          <w:p w14:paraId="4B6CA5F1" w14:textId="77777777" w:rsidR="005D2059" w:rsidRPr="00FB2A4C" w:rsidRDefault="005D2059" w:rsidP="00F90634">
            <w:pPr>
              <w:widowControl w:val="0"/>
              <w:autoSpaceDE w:val="0"/>
              <w:autoSpaceDN w:val="0"/>
              <w:adjustRightInd w:val="0"/>
              <w:ind w:left="23"/>
              <w:jc w:val="both"/>
              <w:rPr>
                <w:iCs/>
                <w:sz w:val="20"/>
                <w:szCs w:val="20"/>
              </w:rPr>
            </w:pPr>
            <w:r w:rsidRPr="00FB2A4C">
              <w:rPr>
                <w:iCs/>
                <w:sz w:val="20"/>
                <w:szCs w:val="20"/>
              </w:rPr>
              <w:t>Оставление без необходимости включенным светового освещения в арендованных Подрядчиком производственных или офисных помещениях Заказчика во внерабочее время</w:t>
            </w:r>
          </w:p>
        </w:tc>
        <w:tc>
          <w:tcPr>
            <w:tcW w:w="679" w:type="pct"/>
          </w:tcPr>
          <w:p w14:paraId="2226F2CF" w14:textId="77777777" w:rsidR="005D2059" w:rsidRPr="00FB2A4C" w:rsidRDefault="005D2059" w:rsidP="00F90634">
            <w:pPr>
              <w:jc w:val="center"/>
              <w:rPr>
                <w:sz w:val="20"/>
                <w:szCs w:val="20"/>
              </w:rPr>
            </w:pPr>
            <w:r w:rsidRPr="00FB2A4C">
              <w:rPr>
                <w:sz w:val="20"/>
                <w:szCs w:val="20"/>
              </w:rPr>
              <w:t>2</w:t>
            </w:r>
          </w:p>
        </w:tc>
        <w:tc>
          <w:tcPr>
            <w:tcW w:w="1831" w:type="pct"/>
          </w:tcPr>
          <w:p w14:paraId="4B3DA406" w14:textId="77777777" w:rsidR="005D2059" w:rsidRPr="00FB2A4C" w:rsidRDefault="005D2059" w:rsidP="00F90634">
            <w:pPr>
              <w:rPr>
                <w:sz w:val="20"/>
                <w:szCs w:val="20"/>
              </w:rPr>
            </w:pPr>
            <w:r w:rsidRPr="00FB2A4C">
              <w:rPr>
                <w:sz w:val="20"/>
                <w:szCs w:val="20"/>
              </w:rPr>
              <w:t>Не применяется</w:t>
            </w:r>
          </w:p>
        </w:tc>
      </w:tr>
      <w:tr w:rsidR="005D2059" w:rsidRPr="00FB2A4C" w14:paraId="7CE7D1B3" w14:textId="77777777" w:rsidTr="00F90634">
        <w:tc>
          <w:tcPr>
            <w:tcW w:w="302" w:type="pct"/>
          </w:tcPr>
          <w:p w14:paraId="6B5971BC" w14:textId="77777777" w:rsidR="005D2059" w:rsidRPr="00FD0DE7" w:rsidRDefault="005D2059" w:rsidP="00F90634">
            <w:pPr>
              <w:numPr>
                <w:ilvl w:val="0"/>
                <w:numId w:val="4"/>
              </w:numPr>
              <w:ind w:left="113" w:firstLine="0"/>
              <w:jc w:val="center"/>
              <w:rPr>
                <w:sz w:val="20"/>
                <w:szCs w:val="20"/>
              </w:rPr>
            </w:pPr>
          </w:p>
        </w:tc>
        <w:tc>
          <w:tcPr>
            <w:tcW w:w="2188" w:type="pct"/>
          </w:tcPr>
          <w:p w14:paraId="616D34A1" w14:textId="24894B57" w:rsidR="005D2059" w:rsidRPr="00FD0DE7" w:rsidRDefault="005D2059" w:rsidP="004103A6">
            <w:pPr>
              <w:widowControl w:val="0"/>
              <w:autoSpaceDE w:val="0"/>
              <w:autoSpaceDN w:val="0"/>
              <w:adjustRightInd w:val="0"/>
              <w:ind w:left="23"/>
              <w:jc w:val="both"/>
              <w:rPr>
                <w:iCs/>
                <w:sz w:val="20"/>
                <w:szCs w:val="20"/>
              </w:rPr>
            </w:pPr>
            <w:r w:rsidRPr="00FD0DE7">
              <w:rPr>
                <w:iCs/>
                <w:sz w:val="20"/>
                <w:szCs w:val="20"/>
                <w:lang w:eastAsia="en-US"/>
              </w:rPr>
              <w:t>Невозврат пропуска Заказчику по окончании Работ</w:t>
            </w:r>
            <w:r w:rsidR="004103A6" w:rsidRPr="00FD0DE7">
              <w:rPr>
                <w:iCs/>
                <w:sz w:val="20"/>
                <w:szCs w:val="20"/>
                <w:lang w:eastAsia="en-US"/>
              </w:rPr>
              <w:t>, утеря, поломка пропуска</w:t>
            </w:r>
          </w:p>
        </w:tc>
        <w:tc>
          <w:tcPr>
            <w:tcW w:w="679" w:type="pct"/>
          </w:tcPr>
          <w:p w14:paraId="3588DDBB" w14:textId="77777777" w:rsidR="005D2059" w:rsidRPr="00FD0DE7" w:rsidRDefault="005D2059" w:rsidP="00F90634">
            <w:pPr>
              <w:jc w:val="center"/>
              <w:rPr>
                <w:sz w:val="20"/>
                <w:szCs w:val="20"/>
              </w:rPr>
            </w:pPr>
            <w:r w:rsidRPr="00FD0DE7">
              <w:rPr>
                <w:sz w:val="20"/>
                <w:szCs w:val="20"/>
                <w:lang w:eastAsia="en-US"/>
              </w:rPr>
              <w:t>1</w:t>
            </w:r>
          </w:p>
        </w:tc>
        <w:tc>
          <w:tcPr>
            <w:tcW w:w="1831" w:type="pct"/>
          </w:tcPr>
          <w:p w14:paraId="5EAF0F38" w14:textId="77777777" w:rsidR="005D2059" w:rsidRPr="00FD0DE7" w:rsidRDefault="005D2059" w:rsidP="00F90634">
            <w:pPr>
              <w:rPr>
                <w:sz w:val="20"/>
                <w:szCs w:val="20"/>
              </w:rPr>
            </w:pPr>
            <w:r w:rsidRPr="00FD0DE7">
              <w:rPr>
                <w:sz w:val="20"/>
                <w:szCs w:val="20"/>
                <w:lang w:eastAsia="en-US"/>
              </w:rPr>
              <w:t>Не применяется</w:t>
            </w:r>
          </w:p>
        </w:tc>
      </w:tr>
    </w:tbl>
    <w:p w14:paraId="6464B19E" w14:textId="77777777" w:rsidR="005D2059" w:rsidRPr="00FB2A4C" w:rsidRDefault="005D2059" w:rsidP="005D2059">
      <w:pPr>
        <w:ind w:firstLine="567"/>
        <w:jc w:val="both"/>
        <w:rPr>
          <w:i/>
          <w:sz w:val="22"/>
          <w:szCs w:val="22"/>
        </w:rPr>
      </w:pPr>
      <w:r w:rsidRPr="00FB2A4C">
        <w:rPr>
          <w:b/>
          <w:sz w:val="22"/>
          <w:szCs w:val="22"/>
        </w:rPr>
        <w:t>*</w:t>
      </w:r>
      <w:r w:rsidRPr="00FB2A4C">
        <w:rPr>
          <w:sz w:val="22"/>
          <w:szCs w:val="22"/>
        </w:rPr>
        <w:t xml:space="preserve"> </w:t>
      </w:r>
      <w:r w:rsidRPr="00FB2A4C">
        <w:rPr>
          <w:i/>
          <w:sz w:val="22"/>
          <w:szCs w:val="22"/>
        </w:rPr>
        <w:t>За второе и каждое последующее нарушение размер штрафа удваивается.</w:t>
      </w:r>
    </w:p>
    <w:p w14:paraId="05FEE254" w14:textId="77777777" w:rsidR="005D2059" w:rsidRPr="00FB2A4C" w:rsidRDefault="005D2059" w:rsidP="005D2059">
      <w:pPr>
        <w:spacing w:after="120"/>
        <w:ind w:firstLine="567"/>
        <w:jc w:val="both"/>
        <w:rPr>
          <w:b/>
          <w:i/>
          <w:sz w:val="22"/>
          <w:szCs w:val="22"/>
        </w:rPr>
      </w:pPr>
      <w:r w:rsidRPr="00FB2A4C">
        <w:rPr>
          <w:b/>
          <w:i/>
          <w:sz w:val="22"/>
          <w:szCs w:val="22"/>
        </w:rPr>
        <w:t>*</w:t>
      </w:r>
      <w:r w:rsidRPr="00FB2A4C">
        <w:rPr>
          <w:i/>
          <w:sz w:val="22"/>
          <w:szCs w:val="22"/>
        </w:rPr>
        <w:t xml:space="preserve"> Основанием для обоснования выявленного нарушения являются действующие на территории Российской Федерации законодательные и нормативные документы в области охраны труда, промышленной безопасности, экологической безопасности, электробезопасности, пожарной безопасности и санитарии.</w:t>
      </w:r>
    </w:p>
    <w:p w14:paraId="1E3D6185" w14:textId="77777777" w:rsidR="005D2059" w:rsidRPr="00F90634" w:rsidRDefault="005D2059" w:rsidP="005D2059">
      <w:pPr>
        <w:ind w:firstLine="567"/>
        <w:jc w:val="both"/>
      </w:pPr>
      <w:r w:rsidRPr="006E15F9">
        <w:t xml:space="preserve">11. </w:t>
      </w:r>
      <w:r w:rsidRPr="00F90634">
        <w:t>Независимо от периодич</w:t>
      </w:r>
      <w:r w:rsidRPr="006E15F9">
        <w:t>ности нарушения (первое, второе и т.</w:t>
      </w:r>
      <w:r w:rsidRPr="00F90634">
        <w:t>д.)</w:t>
      </w:r>
      <w:r>
        <w:t>,</w:t>
      </w:r>
      <w:r w:rsidRPr="00F90634">
        <w:t xml:space="preserve"> в случае, если нарушение повлекло причинение вреда здоровью сотрудника Заказчика, сотрудника Подрядчика или любого третьего лица (в том числе сотрудника Субподрядной организации), а именно: вреда, опасного для жизни или создающего непосредственную угрозу жизни, тяжкого вреда здоровью, вреда здоровью средней тяжести – Заказчик вправе взыскать с Подря</w:t>
      </w:r>
      <w:r w:rsidRPr="006E15F9">
        <w:t xml:space="preserve">дчика штраф в размере </w:t>
      </w:r>
      <w:r>
        <w:t xml:space="preserve">                </w:t>
      </w:r>
      <w:r w:rsidRPr="006E15F9">
        <w:t>100 000 (С</w:t>
      </w:r>
      <w:r w:rsidRPr="00F90634">
        <w:t>то тысяч) рублей за каждое такое нарушение.</w:t>
      </w:r>
    </w:p>
    <w:p w14:paraId="33D2FD37" w14:textId="77777777" w:rsidR="005D2059" w:rsidRPr="00F90634" w:rsidRDefault="005D2059" w:rsidP="005D2059">
      <w:pPr>
        <w:ind w:firstLine="720"/>
        <w:jc w:val="both"/>
      </w:pPr>
      <w:r w:rsidRPr="00F90634">
        <w:t xml:space="preserve">В случае если нарушение повлекло причинение смерти сотруднику Заказчика, сотруднику Подрядчика или любого третьего лица (в том числе сотруднику Субподрядной организации), Заказчик вправе взыскать с Подрядчика штраф в </w:t>
      </w:r>
      <w:r w:rsidRPr="006E15F9">
        <w:t>размере 500 000 (П</w:t>
      </w:r>
      <w:r w:rsidRPr="00F90634">
        <w:t>ятьсот тысяч) рублей.</w:t>
      </w:r>
    </w:p>
    <w:p w14:paraId="4048EEE9" w14:textId="77777777" w:rsidR="005D2059" w:rsidRPr="00F90634" w:rsidRDefault="005D2059" w:rsidP="005D2059">
      <w:pPr>
        <w:ind w:firstLine="720"/>
        <w:jc w:val="both"/>
      </w:pPr>
      <w:r w:rsidRPr="00F90634">
        <w:t>Ответственность по этим штрафам применяется вместо штрафа, предусмотренного в таблице выше.</w:t>
      </w:r>
    </w:p>
    <w:p w14:paraId="490248DF" w14:textId="77777777" w:rsidR="005D2059" w:rsidRPr="00FB2A4C" w:rsidRDefault="005D2059" w:rsidP="005D2059">
      <w:pPr>
        <w:ind w:firstLine="708"/>
        <w:jc w:val="both"/>
      </w:pPr>
      <w:r>
        <w:t xml:space="preserve">12. </w:t>
      </w:r>
      <w:r w:rsidRPr="00FB2A4C">
        <w:t xml:space="preserve">Вне зависимости от иных положений Договора устанавливается, что в отношении своего персонала и персонала любой Субподрядной организации, нанятой Подрядчиком для выполнения работ по Договору, Подрядчик несет перед Заказчиком установленную действующим законодательством </w:t>
      </w:r>
      <w:r w:rsidRPr="00FB2A4C">
        <w:rPr>
          <w:bCs/>
          <w:iCs/>
        </w:rPr>
        <w:t>Российской Федерации</w:t>
      </w:r>
      <w:r w:rsidRPr="00FB2A4C">
        <w:t xml:space="preserve"> и Договором ответственность за своевременное выполнение мероприятий по профилактике совершения указанными лицами противоправных действий (бездействия), за совершение указанными лицами противоправных действий (бездействия), а также за последствия совершения указанными лицами противоправных действий (бездействий).</w:t>
      </w:r>
    </w:p>
    <w:p w14:paraId="77B25FE3" w14:textId="77777777" w:rsidR="005D2059" w:rsidRPr="00FB2A4C" w:rsidRDefault="005D2059" w:rsidP="005D2059">
      <w:pPr>
        <w:ind w:firstLine="708"/>
        <w:jc w:val="both"/>
      </w:pPr>
      <w:r w:rsidRPr="00FB2A4C">
        <w:t>В целях Договора под противоправными действиями (бездействием) понимаются любые действия (бездействие), совершенные на территории Объекта персоналом Подрядчика или персоналом любой нанятой им Субподрядной организации, нанесшие или способные нанести вред жизни, здоровью, имуществу Заказчика или его сотруднику, а также деловой репутации Заказчика.</w:t>
      </w:r>
    </w:p>
    <w:p w14:paraId="11156F3E" w14:textId="77777777" w:rsidR="005D2059" w:rsidRPr="00FB2A4C" w:rsidRDefault="005D2059" w:rsidP="005D2059">
      <w:pPr>
        <w:ind w:firstLine="708"/>
        <w:jc w:val="both"/>
      </w:pPr>
      <w:r w:rsidRPr="00FB2A4C">
        <w:t>1</w:t>
      </w:r>
      <w:r>
        <w:t>3</w:t>
      </w:r>
      <w:r w:rsidRPr="00FB2A4C">
        <w:t>. Вне зависимости от применения к Подрядчику любых иных установленных Договором мер ответственности, Заказчик имеет право потребовать от Подрядчика, а Подрядчик, получив указанное требование, обязан обеспечить удаление со Строительной площадки (Объекта, места выполнения Работ) любого лица, нанятого Подрядчиком для работы на Объекте (включая, если необходимо, Представителя Подрядчика), прямая или косвенная причастность которого к планируемому или совершенному противоправному действию (бездействию) очевидна и/или не требует специальных доказательств.</w:t>
      </w:r>
    </w:p>
    <w:p w14:paraId="7E596706" w14:textId="77777777" w:rsidR="005D2059" w:rsidRPr="00FB2A4C" w:rsidRDefault="005D2059" w:rsidP="005D2059">
      <w:pPr>
        <w:ind w:firstLine="708"/>
        <w:jc w:val="both"/>
      </w:pPr>
      <w:r w:rsidRPr="00FB2A4C">
        <w:t>1</w:t>
      </w:r>
      <w:r>
        <w:t>4</w:t>
      </w:r>
      <w:r w:rsidRPr="00FB2A4C">
        <w:t>. На момент заключения Договора Подрядчик ознакомлен с локально-нормативными актами (ЛНА) Заказчика в части, относящейся к деятельности Подрядчика.</w:t>
      </w:r>
    </w:p>
    <w:p w14:paraId="46D258A6" w14:textId="77777777" w:rsidR="005D2059" w:rsidRPr="00FB2A4C" w:rsidRDefault="005D2059" w:rsidP="005D2059">
      <w:pPr>
        <w:ind w:firstLine="708"/>
        <w:jc w:val="both"/>
      </w:pPr>
      <w:r w:rsidRPr="00FB2A4C">
        <w:t>В случае внесения Заказчиком изменений или дополнений в ЛНА, введения в действие новых ЛНА в области охраны труда, охраны окружающей среды, промышленной и пожарной безопасности, Подрядчик обязуется руководствоваться новыми ЛНА.</w:t>
      </w:r>
    </w:p>
    <w:p w14:paraId="0E9FC1BB" w14:textId="77777777" w:rsidR="005D2059" w:rsidRPr="00FB2A4C" w:rsidRDefault="005D2059" w:rsidP="005D2059">
      <w:pPr>
        <w:ind w:firstLine="708"/>
        <w:jc w:val="both"/>
      </w:pPr>
      <w:r w:rsidRPr="00FB2A4C">
        <w:t>1</w:t>
      </w:r>
      <w:r>
        <w:t>5</w:t>
      </w:r>
      <w:r w:rsidRPr="00FB2A4C">
        <w:t>. В целях выполнения требований настоящего Приложения Подрядчик обязан обеспечить участие своего представителя, в случае приглашения, в совещаниях по вопросам охраны труда, промышленной и пожарной безопасности, проводимых Заказчиком.</w:t>
      </w:r>
    </w:p>
    <w:p w14:paraId="21D7EC37" w14:textId="77777777" w:rsidR="005D2059" w:rsidRPr="00FB2A4C" w:rsidRDefault="005D2059" w:rsidP="005D2059">
      <w:pPr>
        <w:ind w:firstLine="708"/>
        <w:jc w:val="both"/>
      </w:pPr>
      <w:r w:rsidRPr="00FB2A4C">
        <w:t>1</w:t>
      </w:r>
      <w:r>
        <w:t>6</w:t>
      </w:r>
      <w:r w:rsidRPr="00FB2A4C">
        <w:t>. Подрядчик обязан провести инструктаж своих работников, а также работников Субподрядных организаций, привлекаемых Подрядчиком, по требованиям настоящего Приложения и ЛНА Заказчика в области охраны труда, охраны окружающей среды, промышленной и пожарной безопасности.</w:t>
      </w:r>
    </w:p>
    <w:p w14:paraId="738DC62E" w14:textId="77777777" w:rsidR="005D2059" w:rsidRPr="00FB2A4C" w:rsidRDefault="005D2059" w:rsidP="005D2059">
      <w:pPr>
        <w:ind w:firstLine="708"/>
        <w:jc w:val="both"/>
      </w:pPr>
    </w:p>
    <w:p w14:paraId="20F8C880" w14:textId="77777777" w:rsidR="005D2059" w:rsidRPr="00FB2A4C" w:rsidRDefault="005D2059" w:rsidP="005D2059">
      <w:pPr>
        <w:ind w:firstLine="708"/>
        <w:jc w:val="both"/>
        <w:rPr>
          <w:b/>
        </w:rPr>
      </w:pPr>
      <w:r w:rsidRPr="00FB2A4C">
        <w:rPr>
          <w:b/>
        </w:rPr>
        <w:t>1</w:t>
      </w:r>
      <w:r>
        <w:rPr>
          <w:b/>
        </w:rPr>
        <w:t>7</w:t>
      </w:r>
      <w:r w:rsidRPr="00FB2A4C">
        <w:rPr>
          <w:b/>
        </w:rPr>
        <w:t xml:space="preserve">. </w:t>
      </w:r>
      <w:r w:rsidRPr="00FB2A4C">
        <w:rPr>
          <w:b/>
          <w:lang w:val="ru"/>
        </w:rPr>
        <w:t>Перечень</w:t>
      </w:r>
      <w:r w:rsidRPr="00FB2A4C">
        <w:rPr>
          <w:b/>
        </w:rPr>
        <w:t xml:space="preserve"> </w:t>
      </w:r>
      <w:r w:rsidRPr="00FB2A4C">
        <w:rPr>
          <w:b/>
          <w:lang w:val="ru"/>
        </w:rPr>
        <w:t>документации по охране труда, промышленной</w:t>
      </w:r>
      <w:r w:rsidRPr="00FB2A4C">
        <w:rPr>
          <w:b/>
        </w:rPr>
        <w:t>,</w:t>
      </w:r>
      <w:r w:rsidRPr="00FB2A4C">
        <w:rPr>
          <w:b/>
          <w:lang w:val="ru"/>
        </w:rPr>
        <w:t xml:space="preserve"> пожарной безопасности, </w:t>
      </w:r>
      <w:r w:rsidRPr="00FB2A4C">
        <w:rPr>
          <w:b/>
        </w:rPr>
        <w:t xml:space="preserve">электробезопасности </w:t>
      </w:r>
      <w:r w:rsidRPr="00FB2A4C">
        <w:rPr>
          <w:b/>
          <w:lang w:val="ru"/>
        </w:rPr>
        <w:t xml:space="preserve">и охраны окружающей среды, предоставляемой Подрядчиком (Субподрядчиком) до допуска </w:t>
      </w:r>
      <w:r w:rsidRPr="00FB2A4C">
        <w:rPr>
          <w:b/>
        </w:rPr>
        <w:t>на объекты*, подконтрольные</w:t>
      </w:r>
      <w:r>
        <w:rPr>
          <w:b/>
        </w:rPr>
        <w:t xml:space="preserve"> </w:t>
      </w:r>
      <w:r w:rsidRPr="00FB2A4C">
        <w:rPr>
          <w:b/>
        </w:rPr>
        <w:t>ООО «АЭРОТЕРМИНАЛ»</w:t>
      </w:r>
    </w:p>
    <w:p w14:paraId="03309EA9" w14:textId="77777777" w:rsidR="005D2059" w:rsidRPr="00FB2A4C" w:rsidRDefault="005D2059" w:rsidP="005D2059">
      <w:pPr>
        <w:ind w:firstLine="708"/>
        <w:jc w:val="both"/>
        <w:rPr>
          <w:b/>
          <w:sz w:val="16"/>
          <w:szCs w:val="16"/>
        </w:rPr>
      </w:pPr>
    </w:p>
    <w:tbl>
      <w:tblPr>
        <w:tblpPr w:leftFromText="181" w:rightFromText="181" w:vertAnchor="text" w:tblpY="1"/>
        <w:tblOverlap w:val="never"/>
        <w:tblW w:w="10093" w:type="dxa"/>
        <w:tblLayout w:type="fixed"/>
        <w:tblCellMar>
          <w:left w:w="28" w:type="dxa"/>
          <w:right w:w="28" w:type="dxa"/>
        </w:tblCellMar>
        <w:tblLook w:val="04A0" w:firstRow="1" w:lastRow="0" w:firstColumn="1" w:lastColumn="0" w:noHBand="0" w:noVBand="1"/>
      </w:tblPr>
      <w:tblGrid>
        <w:gridCol w:w="595"/>
        <w:gridCol w:w="9498"/>
      </w:tblGrid>
      <w:tr w:rsidR="005D2059" w:rsidRPr="00FB2A4C" w14:paraId="513FCC73" w14:textId="77777777" w:rsidTr="00F90634">
        <w:trPr>
          <w:trHeight w:val="662"/>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B4369CB" w14:textId="77777777" w:rsidR="005D2059" w:rsidRPr="00FB2A4C" w:rsidRDefault="005D2059" w:rsidP="00F90634">
            <w:pPr>
              <w:ind w:left="-12"/>
              <w:jc w:val="center"/>
              <w:rPr>
                <w:b/>
                <w:bCs/>
                <w:sz w:val="22"/>
                <w:szCs w:val="22"/>
                <w:lang w:val="ru"/>
              </w:rPr>
            </w:pPr>
            <w:r w:rsidRPr="00FB2A4C">
              <w:rPr>
                <w:b/>
                <w:bCs/>
                <w:sz w:val="22"/>
                <w:szCs w:val="22"/>
                <w:shd w:val="clear" w:color="auto" w:fill="FFFFFF"/>
                <w:lang w:val="ru"/>
              </w:rPr>
              <w:t>№ п/п</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643E9DFD" w14:textId="77777777" w:rsidR="005D2059" w:rsidRPr="00FB2A4C" w:rsidRDefault="005D2059" w:rsidP="00F90634">
            <w:pPr>
              <w:ind w:left="70" w:right="70"/>
              <w:jc w:val="center"/>
              <w:rPr>
                <w:b/>
                <w:bCs/>
                <w:sz w:val="22"/>
                <w:szCs w:val="22"/>
                <w:lang w:val="ru"/>
              </w:rPr>
            </w:pPr>
            <w:r w:rsidRPr="00FB2A4C">
              <w:rPr>
                <w:b/>
                <w:bCs/>
                <w:sz w:val="22"/>
                <w:szCs w:val="22"/>
                <w:shd w:val="clear" w:color="auto" w:fill="FFFFFF"/>
                <w:lang w:val="ru"/>
              </w:rPr>
              <w:t>Наименование документа</w:t>
            </w:r>
          </w:p>
        </w:tc>
      </w:tr>
      <w:tr w:rsidR="005D2059" w:rsidRPr="00FB2A4C" w14:paraId="7970FA89" w14:textId="77777777" w:rsidTr="00F90634">
        <w:trPr>
          <w:trHeight w:val="365"/>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79333F1" w14:textId="77777777" w:rsidR="005D2059" w:rsidRPr="00F90634" w:rsidRDefault="005D2059" w:rsidP="00F90634">
            <w:pPr>
              <w:ind w:left="-12"/>
              <w:jc w:val="center"/>
              <w:rPr>
                <w:sz w:val="20"/>
                <w:szCs w:val="20"/>
              </w:rPr>
            </w:pPr>
            <w:r w:rsidRPr="00F90634">
              <w:rPr>
                <w:sz w:val="20"/>
                <w:szCs w:val="20"/>
              </w:rPr>
              <w:t>1</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53C6811" w14:textId="77777777" w:rsidR="005D2059" w:rsidRPr="00F90634" w:rsidRDefault="005D2059" w:rsidP="00F90634">
            <w:pPr>
              <w:ind w:left="70" w:right="70"/>
              <w:jc w:val="both"/>
              <w:rPr>
                <w:sz w:val="20"/>
                <w:szCs w:val="20"/>
                <w:lang w:val="ru"/>
              </w:rPr>
            </w:pPr>
            <w:r w:rsidRPr="00F90634">
              <w:rPr>
                <w:sz w:val="20"/>
                <w:szCs w:val="20"/>
                <w:shd w:val="clear" w:color="auto" w:fill="FFFFFF"/>
              </w:rPr>
              <w:t>О</w:t>
            </w:r>
            <w:proofErr w:type="spellStart"/>
            <w:r w:rsidRPr="00F90634">
              <w:rPr>
                <w:sz w:val="20"/>
                <w:szCs w:val="20"/>
                <w:shd w:val="clear" w:color="auto" w:fill="FFFFFF"/>
                <w:lang w:val="ru"/>
              </w:rPr>
              <w:t>рганизационно-технологическ</w:t>
            </w:r>
            <w:r w:rsidRPr="00F90634">
              <w:rPr>
                <w:sz w:val="20"/>
                <w:szCs w:val="20"/>
                <w:shd w:val="clear" w:color="auto" w:fill="FFFFFF"/>
              </w:rPr>
              <w:t>ая</w:t>
            </w:r>
            <w:proofErr w:type="spellEnd"/>
            <w:r w:rsidRPr="00F90634">
              <w:rPr>
                <w:sz w:val="20"/>
                <w:szCs w:val="20"/>
                <w:shd w:val="clear" w:color="auto" w:fill="FFFFFF"/>
                <w:lang w:val="ru"/>
              </w:rPr>
              <w:t xml:space="preserve"> </w:t>
            </w:r>
            <w:proofErr w:type="spellStart"/>
            <w:r w:rsidRPr="00F90634">
              <w:rPr>
                <w:sz w:val="20"/>
                <w:szCs w:val="20"/>
                <w:shd w:val="clear" w:color="auto" w:fill="FFFFFF"/>
                <w:lang w:val="ru"/>
              </w:rPr>
              <w:t>документаци</w:t>
            </w:r>
            <w:proofErr w:type="spellEnd"/>
            <w:r w:rsidRPr="00F90634">
              <w:rPr>
                <w:sz w:val="20"/>
                <w:szCs w:val="20"/>
                <w:shd w:val="clear" w:color="auto" w:fill="FFFFFF"/>
              </w:rPr>
              <w:t>я</w:t>
            </w:r>
            <w:r w:rsidRPr="00F90634">
              <w:rPr>
                <w:sz w:val="20"/>
                <w:szCs w:val="20"/>
                <w:shd w:val="clear" w:color="auto" w:fill="FFFFFF"/>
                <w:lang w:val="ru"/>
              </w:rPr>
              <w:t xml:space="preserve">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sidRPr="00F90634">
              <w:rPr>
                <w:sz w:val="20"/>
                <w:szCs w:val="20"/>
                <w:shd w:val="clear" w:color="auto" w:fill="FFFFFF"/>
              </w:rPr>
              <w:t xml:space="preserve"> (например: проект производства работ и/или технологическая карта)</w:t>
            </w:r>
            <w:r w:rsidRPr="00F90634">
              <w:rPr>
                <w:sz w:val="20"/>
                <w:szCs w:val="20"/>
                <w:shd w:val="clear" w:color="auto" w:fill="FFFFFF"/>
                <w:lang w:val="ru"/>
              </w:rPr>
              <w:t>, согласованный с Заказчиком (до начала работ)</w:t>
            </w:r>
          </w:p>
        </w:tc>
      </w:tr>
      <w:tr w:rsidR="005D2059" w:rsidRPr="00FB2A4C" w14:paraId="64D9E652" w14:textId="77777777" w:rsidTr="00F90634">
        <w:trPr>
          <w:trHeight w:val="776"/>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E4859F8"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2.</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38B07734" w14:textId="77777777" w:rsidR="005D2059" w:rsidRPr="00F90634" w:rsidRDefault="005D2059" w:rsidP="00F90634">
            <w:pPr>
              <w:ind w:left="70" w:right="70"/>
              <w:jc w:val="both"/>
              <w:rPr>
                <w:sz w:val="20"/>
                <w:szCs w:val="20"/>
              </w:rPr>
            </w:pPr>
            <w:r w:rsidRPr="00F90634">
              <w:rPr>
                <w:sz w:val="20"/>
                <w:szCs w:val="20"/>
                <w:shd w:val="clear" w:color="auto" w:fill="FFFFFF"/>
                <w:lang w:val="ru"/>
              </w:rPr>
              <w:t xml:space="preserve">Приказ/распоряжение о возложении ответственности за охрану труда в целом на предприятии на должностное лицо из руководящего состава </w:t>
            </w:r>
            <w:r w:rsidRPr="00F90634">
              <w:rPr>
                <w:sz w:val="20"/>
                <w:szCs w:val="20"/>
                <w:shd w:val="clear" w:color="auto" w:fill="FFFFFF"/>
              </w:rPr>
              <w:t>подрядной организации</w:t>
            </w:r>
            <w:r w:rsidRPr="00F90634">
              <w:rPr>
                <w:sz w:val="20"/>
                <w:szCs w:val="20"/>
                <w:shd w:val="clear" w:color="auto" w:fill="FFFFFF"/>
                <w:lang w:val="ru"/>
              </w:rPr>
              <w:t>, а также о возложении ответственности за охрану труда по подразделениям/</w:t>
            </w:r>
            <w:r w:rsidRPr="00F90634">
              <w:rPr>
                <w:sz w:val="20"/>
                <w:szCs w:val="20"/>
                <w:shd w:val="clear" w:color="auto" w:fill="FFFFFF"/>
              </w:rPr>
              <w:t>объектам</w:t>
            </w:r>
          </w:p>
        </w:tc>
      </w:tr>
      <w:tr w:rsidR="005D2059" w:rsidRPr="00FB2A4C" w14:paraId="52954418" w14:textId="77777777" w:rsidTr="00F90634">
        <w:trPr>
          <w:trHeight w:val="49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665CF3A" w14:textId="77777777" w:rsidR="005D2059" w:rsidRPr="00F90634" w:rsidRDefault="005D2059" w:rsidP="00F90634">
            <w:pPr>
              <w:ind w:left="-12"/>
              <w:jc w:val="center"/>
              <w:rPr>
                <w:sz w:val="20"/>
                <w:szCs w:val="20"/>
              </w:rPr>
            </w:pPr>
            <w:r w:rsidRPr="00F90634">
              <w:rPr>
                <w:sz w:val="20"/>
                <w:szCs w:val="20"/>
              </w:rPr>
              <w:t>3</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5ACBAC13"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Приказ/распоряжение о назначении/приеме на работу работника по охране труда (создании службы охраны труда)</w:t>
            </w:r>
          </w:p>
        </w:tc>
      </w:tr>
      <w:tr w:rsidR="005D2059" w:rsidRPr="00FB2A4C" w14:paraId="1A2ADF1A" w14:textId="77777777" w:rsidTr="00F90634">
        <w:trPr>
          <w:trHeight w:val="65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3623BD6" w14:textId="77777777" w:rsidR="005D2059" w:rsidRPr="00F90634" w:rsidRDefault="005D2059" w:rsidP="00F90634">
            <w:pPr>
              <w:ind w:left="-12"/>
              <w:jc w:val="center"/>
              <w:rPr>
                <w:sz w:val="20"/>
                <w:szCs w:val="20"/>
              </w:rPr>
            </w:pPr>
            <w:r w:rsidRPr="00F90634">
              <w:rPr>
                <w:sz w:val="20"/>
                <w:szCs w:val="20"/>
              </w:rPr>
              <w:t>4.</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2A9E68E5"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Приказ/распоряжение о назначении должностных лиц, ответственных за безопасную эксплуатацию подъемных сооружений, машин, оборудования и производство работ, связанных с повышенной опасностью</w:t>
            </w:r>
          </w:p>
        </w:tc>
      </w:tr>
      <w:tr w:rsidR="005D2059" w:rsidRPr="00FB2A4C" w14:paraId="292EE4E6" w14:textId="77777777" w:rsidTr="00F90634">
        <w:trPr>
          <w:trHeight w:val="382"/>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9BDADFA"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5.</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7CC83F3C"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Приказ/распоряжение о назначении должностных лиц, ответственных за производственный контроль, ответственных за работоспособное состояние подъемных сооружений</w:t>
            </w:r>
          </w:p>
        </w:tc>
      </w:tr>
      <w:tr w:rsidR="005D2059" w:rsidRPr="00FB2A4C" w14:paraId="50A65509" w14:textId="77777777" w:rsidTr="00F90634">
        <w:trPr>
          <w:trHeight w:val="518"/>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7100807" w14:textId="77777777" w:rsidR="005D2059" w:rsidRPr="00F90634" w:rsidRDefault="005D2059" w:rsidP="00F90634">
            <w:pPr>
              <w:ind w:left="-12"/>
              <w:jc w:val="center"/>
              <w:rPr>
                <w:sz w:val="20"/>
                <w:szCs w:val="20"/>
              </w:rPr>
            </w:pPr>
            <w:r w:rsidRPr="00F90634">
              <w:rPr>
                <w:sz w:val="20"/>
                <w:szCs w:val="20"/>
              </w:rPr>
              <w:t>6.</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D109810"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Приказ/распоряжение о назначении должностных лиц, ответственных за производство работ на высоте</w:t>
            </w:r>
          </w:p>
        </w:tc>
      </w:tr>
      <w:tr w:rsidR="005D2059" w:rsidRPr="00FB2A4C" w14:paraId="75D44C2E" w14:textId="77777777" w:rsidTr="00F90634">
        <w:trPr>
          <w:trHeight w:val="526"/>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8190F17"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7.</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1464B083"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 xml:space="preserve">Приказ/распоряжение о создании постоянно действующей аттестационной комиссии по </w:t>
            </w:r>
            <w:r w:rsidRPr="00F90634">
              <w:rPr>
                <w:sz w:val="20"/>
                <w:szCs w:val="20"/>
                <w:shd w:val="clear" w:color="auto" w:fill="FFFFFF"/>
              </w:rPr>
              <w:t xml:space="preserve">проверке знаний требований </w:t>
            </w:r>
            <w:r w:rsidRPr="00F90634">
              <w:rPr>
                <w:sz w:val="20"/>
                <w:szCs w:val="20"/>
                <w:shd w:val="clear" w:color="auto" w:fill="FFFFFF"/>
                <w:lang w:val="ru"/>
              </w:rPr>
              <w:t>охран</w:t>
            </w:r>
            <w:r w:rsidRPr="00F90634">
              <w:rPr>
                <w:sz w:val="20"/>
                <w:szCs w:val="20"/>
                <w:shd w:val="clear" w:color="auto" w:fill="FFFFFF"/>
              </w:rPr>
              <w:t>ы</w:t>
            </w:r>
            <w:r w:rsidRPr="00F90634">
              <w:rPr>
                <w:sz w:val="20"/>
                <w:szCs w:val="20"/>
                <w:shd w:val="clear" w:color="auto" w:fill="FFFFFF"/>
                <w:lang w:val="ru"/>
              </w:rPr>
              <w:t xml:space="preserve"> труда и промышленной безопасности</w:t>
            </w:r>
          </w:p>
        </w:tc>
      </w:tr>
      <w:tr w:rsidR="005D2059" w:rsidRPr="00FB2A4C" w14:paraId="6B9F8023" w14:textId="77777777" w:rsidTr="00F90634">
        <w:trPr>
          <w:trHeight w:val="25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C7B828F" w14:textId="77777777" w:rsidR="005D2059" w:rsidRPr="00F90634" w:rsidRDefault="005D2059" w:rsidP="00F90634">
            <w:pPr>
              <w:ind w:left="-12"/>
              <w:jc w:val="center"/>
              <w:rPr>
                <w:sz w:val="20"/>
                <w:szCs w:val="20"/>
                <w:lang w:val="ru"/>
              </w:rPr>
            </w:pPr>
            <w:r w:rsidRPr="00F90634">
              <w:rPr>
                <w:sz w:val="20"/>
                <w:szCs w:val="20"/>
                <w:lang w:val="ru"/>
              </w:rPr>
              <w:t>8.</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594C9FE8" w14:textId="77777777" w:rsidR="005D2059" w:rsidRPr="00F90634" w:rsidRDefault="005D2059" w:rsidP="00F90634">
            <w:pPr>
              <w:ind w:left="70" w:right="70"/>
              <w:jc w:val="both"/>
              <w:rPr>
                <w:sz w:val="20"/>
                <w:szCs w:val="20"/>
              </w:rPr>
            </w:pPr>
            <w:r w:rsidRPr="00F90634">
              <w:rPr>
                <w:sz w:val="20"/>
                <w:szCs w:val="20"/>
                <w:shd w:val="clear" w:color="auto" w:fill="FFFFFF"/>
              </w:rPr>
              <w:t>Приказ/распоряжение о допуске к самостоятельной работе работников при работе в электроустановках и при эксплуатации подъемных сооружений</w:t>
            </w:r>
          </w:p>
        </w:tc>
      </w:tr>
      <w:tr w:rsidR="005D2059" w:rsidRPr="00FB2A4C" w14:paraId="4A210D27" w14:textId="77777777" w:rsidTr="00F90634">
        <w:trPr>
          <w:trHeight w:val="1108"/>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103BE64"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9.</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67ABEFF2" w14:textId="77777777" w:rsidR="005D2059" w:rsidRPr="00F90634" w:rsidRDefault="005D2059" w:rsidP="00F90634">
            <w:pPr>
              <w:ind w:left="70" w:right="70"/>
              <w:jc w:val="both"/>
              <w:rPr>
                <w:sz w:val="20"/>
                <w:szCs w:val="20"/>
              </w:rPr>
            </w:pPr>
            <w:r w:rsidRPr="00F90634">
              <w:rPr>
                <w:sz w:val="20"/>
                <w:szCs w:val="20"/>
                <w:shd w:val="clear" w:color="auto" w:fill="FFFFFF"/>
              </w:rPr>
              <w:t>Приказ/распоряжение о назначении работника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(ответственный за электрохозяйство) (при необходимости)</w:t>
            </w:r>
          </w:p>
        </w:tc>
      </w:tr>
      <w:tr w:rsidR="005D2059" w:rsidRPr="00FB2A4C" w14:paraId="61F67437" w14:textId="77777777" w:rsidTr="00F90634">
        <w:trPr>
          <w:trHeight w:val="419"/>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1025CC5" w14:textId="77777777" w:rsidR="005D2059" w:rsidRPr="00F90634" w:rsidRDefault="005D2059" w:rsidP="00F90634">
            <w:pPr>
              <w:ind w:left="-12"/>
              <w:jc w:val="center"/>
              <w:rPr>
                <w:sz w:val="20"/>
                <w:szCs w:val="20"/>
              </w:rPr>
            </w:pPr>
            <w:r w:rsidRPr="00F90634">
              <w:rPr>
                <w:sz w:val="20"/>
                <w:szCs w:val="20"/>
              </w:rPr>
              <w:t>10.</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2ADD5F9"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Приказ/распоряжение о назначении ответственного должностного лица за обеспечение пожарной безопасности</w:t>
            </w:r>
          </w:p>
        </w:tc>
      </w:tr>
      <w:tr w:rsidR="005D2059" w:rsidRPr="00FB2A4C" w14:paraId="48174DEE" w14:textId="77777777" w:rsidTr="00F90634">
        <w:trPr>
          <w:trHeight w:val="285"/>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6D55C1E" w14:textId="77777777" w:rsidR="005D2059" w:rsidRPr="00F90634" w:rsidRDefault="005D2059" w:rsidP="00F90634">
            <w:pPr>
              <w:ind w:left="-12"/>
              <w:jc w:val="center"/>
              <w:rPr>
                <w:sz w:val="20"/>
                <w:szCs w:val="20"/>
              </w:rPr>
            </w:pPr>
            <w:r w:rsidRPr="00F90634">
              <w:rPr>
                <w:sz w:val="20"/>
                <w:szCs w:val="20"/>
              </w:rPr>
              <w:t>11.</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23BB83B" w14:textId="77777777" w:rsidR="005D2059" w:rsidRPr="00F90634" w:rsidRDefault="005D2059" w:rsidP="00F90634">
            <w:pPr>
              <w:ind w:left="70" w:right="70"/>
              <w:jc w:val="both"/>
              <w:rPr>
                <w:sz w:val="20"/>
                <w:szCs w:val="20"/>
              </w:rPr>
            </w:pPr>
            <w:r w:rsidRPr="00F90634">
              <w:rPr>
                <w:sz w:val="20"/>
                <w:szCs w:val="20"/>
                <w:shd w:val="clear" w:color="auto" w:fill="FFFFFF"/>
                <w:lang w:val="ru"/>
              </w:rPr>
              <w:t>Приказ/распоряжение о</w:t>
            </w:r>
            <w:r w:rsidRPr="00F90634">
              <w:rPr>
                <w:sz w:val="20"/>
                <w:szCs w:val="20"/>
                <w:shd w:val="clear" w:color="auto" w:fill="FFFFFF"/>
              </w:rPr>
              <w:t>б утверждении</w:t>
            </w:r>
            <w:r w:rsidRPr="00F90634">
              <w:rPr>
                <w:sz w:val="20"/>
                <w:szCs w:val="20"/>
                <w:shd w:val="clear" w:color="auto" w:fill="FFFFFF"/>
                <w:lang w:val="ru"/>
              </w:rPr>
              <w:t xml:space="preserve"> списка должностных лиц, имеющих право </w:t>
            </w:r>
            <w:r w:rsidRPr="00F90634">
              <w:rPr>
                <w:sz w:val="20"/>
                <w:szCs w:val="20"/>
                <w:shd w:val="clear" w:color="auto" w:fill="FFFFFF"/>
              </w:rPr>
              <w:t xml:space="preserve">выдачи </w:t>
            </w:r>
            <w:r w:rsidRPr="00F90634">
              <w:rPr>
                <w:sz w:val="20"/>
                <w:szCs w:val="20"/>
                <w:shd w:val="clear" w:color="auto" w:fill="FFFFFF"/>
                <w:lang w:val="ru"/>
              </w:rPr>
              <w:t>наряд</w:t>
            </w:r>
            <w:proofErr w:type="spellStart"/>
            <w:r w:rsidRPr="00F90634">
              <w:rPr>
                <w:sz w:val="20"/>
                <w:szCs w:val="20"/>
                <w:shd w:val="clear" w:color="auto" w:fill="FFFFFF"/>
              </w:rPr>
              <w:t>ов</w:t>
            </w:r>
            <w:proofErr w:type="spellEnd"/>
            <w:r w:rsidRPr="00F90634">
              <w:rPr>
                <w:sz w:val="20"/>
                <w:szCs w:val="20"/>
                <w:shd w:val="clear" w:color="auto" w:fill="FFFFFF"/>
              </w:rPr>
              <w:t xml:space="preserve"> </w:t>
            </w:r>
            <w:r w:rsidRPr="00F90634">
              <w:rPr>
                <w:sz w:val="20"/>
                <w:szCs w:val="20"/>
                <w:shd w:val="clear" w:color="auto" w:fill="FFFFFF"/>
                <w:lang w:val="ru"/>
              </w:rPr>
              <w:t>– допуск</w:t>
            </w:r>
            <w:proofErr w:type="spellStart"/>
            <w:r w:rsidRPr="00F90634">
              <w:rPr>
                <w:sz w:val="20"/>
                <w:szCs w:val="20"/>
                <w:shd w:val="clear" w:color="auto" w:fill="FFFFFF"/>
              </w:rPr>
              <w:t>ов</w:t>
            </w:r>
            <w:proofErr w:type="spellEnd"/>
          </w:p>
        </w:tc>
      </w:tr>
      <w:tr w:rsidR="005D2059" w:rsidRPr="00FB2A4C" w14:paraId="5DEDF1AC" w14:textId="77777777" w:rsidTr="00F90634">
        <w:trPr>
          <w:trHeight w:val="435"/>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1157A88" w14:textId="77777777" w:rsidR="005D2059" w:rsidRPr="00F90634" w:rsidRDefault="005D2059" w:rsidP="00F90634">
            <w:pPr>
              <w:ind w:left="-12"/>
              <w:jc w:val="center"/>
              <w:rPr>
                <w:sz w:val="20"/>
                <w:szCs w:val="20"/>
              </w:rPr>
            </w:pPr>
            <w:r w:rsidRPr="00F90634">
              <w:rPr>
                <w:sz w:val="20"/>
                <w:szCs w:val="20"/>
                <w:lang w:val="en-US"/>
              </w:rPr>
              <w:t>12</w:t>
            </w:r>
            <w:r w:rsidRPr="00F90634">
              <w:rPr>
                <w:sz w:val="20"/>
                <w:szCs w:val="20"/>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700A806E" w14:textId="77777777" w:rsidR="005D2059" w:rsidRPr="00F90634" w:rsidRDefault="005D2059" w:rsidP="00F90634">
            <w:pPr>
              <w:ind w:left="70" w:right="70"/>
              <w:jc w:val="both"/>
              <w:rPr>
                <w:sz w:val="20"/>
                <w:szCs w:val="20"/>
                <w:shd w:val="clear" w:color="auto" w:fill="FFFFFF"/>
                <w:lang w:val="ru"/>
              </w:rPr>
            </w:pPr>
            <w:r w:rsidRPr="00F90634">
              <w:rPr>
                <w:sz w:val="20"/>
                <w:szCs w:val="20"/>
                <w:shd w:val="clear" w:color="auto" w:fill="FFFFFF"/>
                <w:lang w:val="ru"/>
              </w:rPr>
              <w:t>Перечень мест (условий) производства и видов работ на выполнение которых необходимо выдавать наряд-допуск</w:t>
            </w:r>
          </w:p>
        </w:tc>
      </w:tr>
      <w:tr w:rsidR="005D2059" w:rsidRPr="00FB2A4C" w14:paraId="07FC85ED" w14:textId="77777777" w:rsidTr="00F90634">
        <w:trPr>
          <w:trHeight w:val="301"/>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C5D3B1D" w14:textId="77777777" w:rsidR="005D2059" w:rsidRPr="00F90634" w:rsidRDefault="005D2059" w:rsidP="00F90634">
            <w:pPr>
              <w:ind w:left="-12"/>
              <w:jc w:val="center"/>
              <w:rPr>
                <w:sz w:val="20"/>
                <w:szCs w:val="20"/>
              </w:rPr>
            </w:pPr>
            <w:r w:rsidRPr="00F90634">
              <w:rPr>
                <w:sz w:val="20"/>
                <w:szCs w:val="20"/>
              </w:rPr>
              <w:t>13.</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6FB18307" w14:textId="77777777" w:rsidR="005D2059" w:rsidRPr="00F90634" w:rsidRDefault="005D2059" w:rsidP="00F90634">
            <w:pPr>
              <w:shd w:val="clear" w:color="auto" w:fill="FFFFFF"/>
              <w:ind w:left="70" w:right="70" w:firstLine="23"/>
              <w:jc w:val="both"/>
              <w:rPr>
                <w:sz w:val="20"/>
                <w:szCs w:val="20"/>
                <w:shd w:val="clear" w:color="auto" w:fill="FFFFFF"/>
              </w:rPr>
            </w:pPr>
            <w:r w:rsidRPr="00F90634">
              <w:rPr>
                <w:sz w:val="20"/>
                <w:szCs w:val="20"/>
                <w:shd w:val="clear" w:color="auto" w:fill="FFFFFF"/>
                <w:lang w:val="ru"/>
              </w:rPr>
              <w:t>Приказ/распоряжение об утверждении списка должностных лиц, выдающих наряд</w:t>
            </w:r>
            <w:r w:rsidRPr="00F90634">
              <w:rPr>
                <w:sz w:val="20"/>
                <w:szCs w:val="20"/>
                <w:shd w:val="clear" w:color="auto" w:fill="FFFFFF"/>
              </w:rPr>
              <w:t xml:space="preserve">, </w:t>
            </w:r>
            <w:r w:rsidRPr="00F90634">
              <w:rPr>
                <w:sz w:val="20"/>
                <w:szCs w:val="20"/>
                <w:shd w:val="clear" w:color="auto" w:fill="FFFFFF"/>
                <w:lang w:val="ru"/>
              </w:rPr>
              <w:t>от</w:t>
            </w:r>
            <w:r w:rsidRPr="00F90634">
              <w:rPr>
                <w:sz w:val="20"/>
                <w:szCs w:val="20"/>
                <w:shd w:val="clear" w:color="auto" w:fill="FFFFFF"/>
              </w:rPr>
              <w:t>дающих</w:t>
            </w:r>
            <w:r w:rsidRPr="00F90634">
              <w:rPr>
                <w:sz w:val="20"/>
                <w:szCs w:val="20"/>
                <w:shd w:val="clear" w:color="auto" w:fill="FFFFFF"/>
                <w:lang w:val="ru"/>
              </w:rPr>
              <w:t xml:space="preserve"> </w:t>
            </w:r>
            <w:proofErr w:type="spellStart"/>
            <w:r w:rsidRPr="00F90634">
              <w:rPr>
                <w:sz w:val="20"/>
                <w:szCs w:val="20"/>
                <w:shd w:val="clear" w:color="auto" w:fill="FFFFFF"/>
                <w:lang w:val="ru"/>
              </w:rPr>
              <w:t>распоряжени</w:t>
            </w:r>
            <w:proofErr w:type="spellEnd"/>
            <w:r w:rsidRPr="00F90634">
              <w:rPr>
                <w:sz w:val="20"/>
                <w:szCs w:val="20"/>
                <w:shd w:val="clear" w:color="auto" w:fill="FFFFFF"/>
              </w:rPr>
              <w:t>я</w:t>
            </w:r>
            <w:r w:rsidRPr="00F90634">
              <w:rPr>
                <w:sz w:val="20"/>
                <w:szCs w:val="20"/>
                <w:lang w:val="ru"/>
              </w:rPr>
              <w:t xml:space="preserve"> </w:t>
            </w:r>
            <w:r w:rsidRPr="00F90634">
              <w:rPr>
                <w:sz w:val="20"/>
                <w:szCs w:val="20"/>
                <w:shd w:val="clear" w:color="auto" w:fill="FFFFFF"/>
              </w:rPr>
              <w:t>при производстве работ в действующих электроустановках</w:t>
            </w:r>
          </w:p>
        </w:tc>
      </w:tr>
      <w:tr w:rsidR="005D2059" w:rsidRPr="00FB2A4C" w14:paraId="16185F86" w14:textId="77777777" w:rsidTr="00F90634">
        <w:trPr>
          <w:trHeight w:val="37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DAA9B9A" w14:textId="77777777" w:rsidR="005D2059" w:rsidRPr="00F90634" w:rsidRDefault="005D2059" w:rsidP="00F90634">
            <w:pPr>
              <w:ind w:left="-12"/>
              <w:jc w:val="center"/>
              <w:rPr>
                <w:sz w:val="20"/>
                <w:szCs w:val="20"/>
                <w:shd w:val="clear" w:color="auto" w:fill="FFFFFF"/>
              </w:rPr>
            </w:pPr>
            <w:r w:rsidRPr="00F90634">
              <w:rPr>
                <w:sz w:val="20"/>
                <w:szCs w:val="20"/>
                <w:shd w:val="clear" w:color="auto" w:fill="FFFFFF"/>
              </w:rPr>
              <w:t>14.</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1520603A"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lang w:val="ru"/>
              </w:rPr>
              <w:t>Инструкции по охране труда для отдельных профессий и видов работ</w:t>
            </w:r>
            <w:r w:rsidRPr="00F90634">
              <w:rPr>
                <w:sz w:val="20"/>
                <w:szCs w:val="20"/>
                <w:shd w:val="clear" w:color="auto" w:fill="FFFFFF"/>
              </w:rPr>
              <w:t xml:space="preserve"> (должны быть на руках у ответственного лица)</w:t>
            </w:r>
          </w:p>
        </w:tc>
      </w:tr>
      <w:tr w:rsidR="005D2059" w:rsidRPr="00FB2A4C" w14:paraId="6CE8BB54" w14:textId="77777777" w:rsidTr="00F90634">
        <w:trPr>
          <w:trHeight w:val="277"/>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01551F9" w14:textId="77777777" w:rsidR="005D2059" w:rsidRPr="00F90634" w:rsidRDefault="005D2059" w:rsidP="00F90634">
            <w:pPr>
              <w:ind w:left="-12"/>
              <w:jc w:val="center"/>
              <w:rPr>
                <w:sz w:val="20"/>
                <w:szCs w:val="20"/>
                <w:shd w:val="clear" w:color="auto" w:fill="FFFFFF"/>
              </w:rPr>
            </w:pPr>
            <w:r w:rsidRPr="00F90634">
              <w:rPr>
                <w:sz w:val="20"/>
                <w:szCs w:val="20"/>
                <w:shd w:val="clear" w:color="auto" w:fill="FFFFFF"/>
              </w:rPr>
              <w:t>15.</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CF6A370"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 xml:space="preserve">Инструкции по действиям работников в аварийных (при эксплуатации оборудования (технического устройства), входящего в состав ОПО) или </w:t>
            </w:r>
            <w:r w:rsidRPr="00F90634">
              <w:rPr>
                <w:sz w:val="20"/>
                <w:szCs w:val="20"/>
                <w:shd w:val="clear" w:color="auto" w:fill="FFFFFF"/>
              </w:rPr>
              <w:t>ЧС</w:t>
            </w:r>
            <w:r w:rsidRPr="00F90634">
              <w:rPr>
                <w:sz w:val="20"/>
                <w:szCs w:val="20"/>
                <w:shd w:val="clear" w:color="auto" w:fill="FFFFFF"/>
                <w:lang w:val="ru"/>
              </w:rPr>
              <w:t>, при пожаре и т.д.</w:t>
            </w:r>
          </w:p>
        </w:tc>
      </w:tr>
      <w:tr w:rsidR="005D2059" w:rsidRPr="00FB2A4C" w14:paraId="4DD09164" w14:textId="77777777" w:rsidTr="00F90634">
        <w:trPr>
          <w:trHeight w:val="56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376775D6" w14:textId="77777777" w:rsidR="005D2059" w:rsidRPr="00F90634" w:rsidRDefault="005D2059" w:rsidP="00F90634">
            <w:pPr>
              <w:ind w:left="-12"/>
              <w:jc w:val="center"/>
              <w:rPr>
                <w:sz w:val="20"/>
                <w:szCs w:val="20"/>
              </w:rPr>
            </w:pPr>
            <w:r w:rsidRPr="00F90634">
              <w:rPr>
                <w:sz w:val="20"/>
                <w:szCs w:val="20"/>
              </w:rPr>
              <w:t>16.</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17205103" w14:textId="77777777" w:rsidR="005D2059" w:rsidRPr="00F90634" w:rsidRDefault="005D2059" w:rsidP="00F90634">
            <w:pPr>
              <w:ind w:left="70" w:right="70"/>
              <w:jc w:val="both"/>
              <w:rPr>
                <w:sz w:val="20"/>
                <w:szCs w:val="20"/>
                <w:shd w:val="clear" w:color="auto" w:fill="FFFFFF"/>
                <w:lang w:val="ru"/>
              </w:rPr>
            </w:pPr>
            <w:r w:rsidRPr="00F90634">
              <w:rPr>
                <w:sz w:val="20"/>
                <w:szCs w:val="20"/>
                <w:shd w:val="clear" w:color="auto" w:fill="FFFFFF"/>
                <w:lang w:val="ru"/>
              </w:rPr>
              <w:t xml:space="preserve">Списки основных перемещаемых подъемными сооружениями грузов с указанием их массы. </w:t>
            </w:r>
            <w:r w:rsidRPr="00F90634">
              <w:rPr>
                <w:sz w:val="20"/>
                <w:szCs w:val="20"/>
                <w:shd w:val="clear" w:color="auto" w:fill="FFFFFF"/>
              </w:rPr>
              <w:t>(машинистам подъемных сооружений,</w:t>
            </w:r>
            <w:r w:rsidRPr="00F90634">
              <w:rPr>
                <w:sz w:val="20"/>
                <w:szCs w:val="20"/>
                <w:shd w:val="clear" w:color="auto" w:fill="FFFFFF"/>
                <w:lang w:val="ru"/>
              </w:rPr>
              <w:t xml:space="preserve"> стропальщикам такие списки </w:t>
            </w:r>
            <w:r w:rsidRPr="00F90634">
              <w:rPr>
                <w:sz w:val="20"/>
                <w:szCs w:val="20"/>
                <w:shd w:val="clear" w:color="auto" w:fill="FFFFFF"/>
              </w:rPr>
              <w:t>выдаются</w:t>
            </w:r>
            <w:r w:rsidRPr="00F90634">
              <w:rPr>
                <w:sz w:val="20"/>
                <w:szCs w:val="20"/>
                <w:shd w:val="clear" w:color="auto" w:fill="FFFFFF"/>
                <w:lang w:val="ru"/>
              </w:rPr>
              <w:t xml:space="preserve"> на руки</w:t>
            </w:r>
            <w:r w:rsidRPr="00F90634">
              <w:rPr>
                <w:sz w:val="20"/>
                <w:szCs w:val="20"/>
                <w:shd w:val="clear" w:color="auto" w:fill="FFFFFF"/>
              </w:rPr>
              <w:t>)</w:t>
            </w:r>
          </w:p>
        </w:tc>
      </w:tr>
      <w:tr w:rsidR="005D2059" w:rsidRPr="00FB2A4C" w14:paraId="02127CEE" w14:textId="77777777" w:rsidTr="00F90634">
        <w:trPr>
          <w:trHeight w:val="55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5669719" w14:textId="77777777" w:rsidR="005D2059" w:rsidRPr="00F90634" w:rsidRDefault="005D2059" w:rsidP="00F90634">
            <w:pPr>
              <w:ind w:left="-12"/>
              <w:jc w:val="center"/>
              <w:rPr>
                <w:sz w:val="20"/>
                <w:szCs w:val="20"/>
              </w:rPr>
            </w:pPr>
            <w:r w:rsidRPr="00F90634">
              <w:rPr>
                <w:sz w:val="20"/>
                <w:szCs w:val="20"/>
              </w:rPr>
              <w:t>17.</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5BBF77E4"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Проект производства работ (при необходимости) и те</w:t>
            </w:r>
            <w:proofErr w:type="spellStart"/>
            <w:r w:rsidRPr="00F90634">
              <w:rPr>
                <w:sz w:val="20"/>
                <w:szCs w:val="20"/>
                <w:shd w:val="clear" w:color="auto" w:fill="FFFFFF"/>
                <w:lang w:val="ru"/>
              </w:rPr>
              <w:t>хнологические</w:t>
            </w:r>
            <w:proofErr w:type="spellEnd"/>
            <w:r w:rsidRPr="00F90634">
              <w:rPr>
                <w:sz w:val="20"/>
                <w:szCs w:val="20"/>
                <w:shd w:val="clear" w:color="auto" w:fill="FFFFFF"/>
                <w:lang w:val="ru"/>
              </w:rPr>
              <w:t xml:space="preserve"> карты на</w:t>
            </w:r>
            <w:r w:rsidRPr="00F90634">
              <w:rPr>
                <w:sz w:val="20"/>
                <w:szCs w:val="20"/>
                <w:shd w:val="clear" w:color="auto" w:fill="FFFFFF"/>
              </w:rPr>
              <w:t>:</w:t>
            </w:r>
          </w:p>
          <w:p w14:paraId="5B674F8D"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w:t>
            </w:r>
            <w:r w:rsidRPr="00F90634">
              <w:rPr>
                <w:sz w:val="20"/>
                <w:szCs w:val="20"/>
                <w:lang w:val="ru"/>
              </w:rPr>
              <w:t xml:space="preserve"> </w:t>
            </w:r>
            <w:r w:rsidRPr="00F90634">
              <w:rPr>
                <w:sz w:val="20"/>
                <w:szCs w:val="20"/>
                <w:shd w:val="clear" w:color="auto" w:fill="FFFFFF"/>
                <w:lang w:val="ru"/>
              </w:rPr>
              <w:t xml:space="preserve">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w:t>
            </w:r>
            <w:r w:rsidRPr="00F90634">
              <w:rPr>
                <w:sz w:val="20"/>
                <w:szCs w:val="20"/>
                <w:shd w:val="clear" w:color="auto" w:fill="FFFFFF"/>
              </w:rPr>
              <w:t>подъёмных сооружений;</w:t>
            </w:r>
          </w:p>
          <w:p w14:paraId="2563B961"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 монтаж, демонтаж, ремонт оборудования с применением подъемных сооружений;</w:t>
            </w:r>
          </w:p>
          <w:p w14:paraId="7DCB79F4"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 п</w:t>
            </w:r>
            <w:proofErr w:type="spellStart"/>
            <w:r w:rsidRPr="00F90634">
              <w:rPr>
                <w:sz w:val="20"/>
                <w:szCs w:val="20"/>
                <w:shd w:val="clear" w:color="auto" w:fill="FFFFFF"/>
                <w:lang w:val="ru"/>
              </w:rPr>
              <w:t>огрузочно</w:t>
            </w:r>
            <w:proofErr w:type="spellEnd"/>
            <w:r w:rsidRPr="00F90634">
              <w:rPr>
                <w:sz w:val="20"/>
                <w:szCs w:val="20"/>
                <w:shd w:val="clear" w:color="auto" w:fill="FFFFFF"/>
                <w:lang w:val="ru"/>
              </w:rPr>
              <w:t xml:space="preserve">-разгрузочные работы и складирование грузов с применением </w:t>
            </w:r>
            <w:r w:rsidRPr="00F90634">
              <w:rPr>
                <w:sz w:val="20"/>
                <w:szCs w:val="20"/>
                <w:shd w:val="clear" w:color="auto" w:fill="FFFFFF"/>
              </w:rPr>
              <w:t>подъемных сооружений и другие виды работ, указанные в действующих правилах и нормативно-технических документах</w:t>
            </w:r>
          </w:p>
        </w:tc>
      </w:tr>
      <w:tr w:rsidR="005D2059" w:rsidRPr="00FB2A4C" w14:paraId="59A051FD" w14:textId="77777777" w:rsidTr="00F90634">
        <w:trPr>
          <w:trHeight w:val="422"/>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A4F7088" w14:textId="77777777" w:rsidR="005D2059" w:rsidRPr="00F90634" w:rsidRDefault="005D2059" w:rsidP="00F90634">
            <w:pPr>
              <w:ind w:left="-12"/>
              <w:jc w:val="center"/>
              <w:rPr>
                <w:sz w:val="20"/>
                <w:szCs w:val="20"/>
                <w:lang w:val="ru"/>
              </w:rPr>
            </w:pPr>
            <w:r w:rsidRPr="00F90634">
              <w:rPr>
                <w:sz w:val="20"/>
                <w:szCs w:val="20"/>
                <w:shd w:val="clear" w:color="auto" w:fill="FFFFFF"/>
              </w:rPr>
              <w:t>18</w:t>
            </w:r>
            <w:r w:rsidRPr="00F90634">
              <w:rPr>
                <w:sz w:val="20"/>
                <w:szCs w:val="20"/>
                <w:shd w:val="clear" w:color="auto" w:fill="FFFFFF"/>
                <w:lang w:val="ru"/>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749CE27A"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Удостоверения (протоколы):</w:t>
            </w:r>
          </w:p>
          <w:p w14:paraId="41A967B1" w14:textId="77777777" w:rsidR="005D2059" w:rsidRPr="00F90634" w:rsidRDefault="005D2059" w:rsidP="00F90634">
            <w:pPr>
              <w:ind w:left="200" w:right="70" w:hanging="130"/>
              <w:jc w:val="both"/>
              <w:rPr>
                <w:sz w:val="20"/>
                <w:szCs w:val="20"/>
                <w:lang w:val="ru"/>
              </w:rPr>
            </w:pPr>
            <w:r w:rsidRPr="00F90634">
              <w:rPr>
                <w:iCs/>
                <w:sz w:val="20"/>
                <w:szCs w:val="20"/>
                <w:shd w:val="clear" w:color="auto" w:fill="FFFFFF"/>
              </w:rPr>
              <w:t xml:space="preserve">- </w:t>
            </w:r>
            <w:r w:rsidRPr="00F90634">
              <w:rPr>
                <w:iCs/>
                <w:sz w:val="20"/>
                <w:szCs w:val="20"/>
                <w:shd w:val="clear" w:color="auto" w:fill="FFFFFF"/>
                <w:lang w:val="ru"/>
              </w:rPr>
              <w:t>о</w:t>
            </w:r>
            <w:r w:rsidRPr="00F90634">
              <w:rPr>
                <w:sz w:val="20"/>
                <w:szCs w:val="20"/>
                <w:shd w:val="clear" w:color="auto" w:fill="FFFFFF"/>
                <w:lang w:val="ru"/>
              </w:rPr>
              <w:t xml:space="preserve"> прохождении руководителями, специалистами, работниками компании обучения и проверки знаний требований охраны труда;</w:t>
            </w:r>
          </w:p>
          <w:p w14:paraId="1AFBD76E" w14:textId="77777777" w:rsidR="005D2059" w:rsidRPr="00F90634" w:rsidRDefault="005D2059" w:rsidP="00F90634">
            <w:pPr>
              <w:ind w:left="200" w:right="70" w:hanging="130"/>
              <w:jc w:val="both"/>
              <w:rPr>
                <w:sz w:val="20"/>
                <w:szCs w:val="20"/>
                <w:lang w:val="ru"/>
              </w:rPr>
            </w:pPr>
            <w:r w:rsidRPr="00F90634">
              <w:rPr>
                <w:sz w:val="20"/>
                <w:szCs w:val="20"/>
                <w:shd w:val="clear" w:color="auto" w:fill="FFFFFF"/>
              </w:rPr>
              <w:t xml:space="preserve">- </w:t>
            </w:r>
            <w:r w:rsidRPr="00F90634">
              <w:rPr>
                <w:sz w:val="20"/>
                <w:szCs w:val="20"/>
                <w:shd w:val="clear" w:color="auto" w:fill="FFFFFF"/>
                <w:lang w:val="ru"/>
              </w:rPr>
              <w:t>о прохождении руководителями, специалистами, рабочими компании обучения и проверки знаний по специальным разделам охраны труда и промышленной безопасности при эксплуатации объектов, машин, оборудования и производстве работ, связанных с повышенной опасностью;</w:t>
            </w:r>
          </w:p>
          <w:p w14:paraId="4A84608A" w14:textId="77777777" w:rsidR="005D2059" w:rsidRPr="00F90634" w:rsidRDefault="005D2059" w:rsidP="00F90634">
            <w:pPr>
              <w:ind w:left="200" w:right="70" w:hanging="130"/>
              <w:jc w:val="both"/>
              <w:rPr>
                <w:sz w:val="20"/>
                <w:szCs w:val="20"/>
                <w:lang w:val="ru"/>
              </w:rPr>
            </w:pPr>
            <w:r w:rsidRPr="00F90634">
              <w:rPr>
                <w:sz w:val="20"/>
                <w:szCs w:val="20"/>
                <w:shd w:val="clear" w:color="auto" w:fill="FFFFFF"/>
              </w:rPr>
              <w:t xml:space="preserve">- </w:t>
            </w:r>
            <w:r w:rsidRPr="00F90634">
              <w:rPr>
                <w:sz w:val="20"/>
                <w:szCs w:val="20"/>
                <w:shd w:val="clear" w:color="auto" w:fill="FFFFFF"/>
                <w:lang w:val="ru"/>
              </w:rPr>
              <w:t>о прохождении руководителями, специалистами и работниками компании обучения и</w:t>
            </w:r>
            <w:r w:rsidRPr="00F90634">
              <w:rPr>
                <w:sz w:val="20"/>
                <w:szCs w:val="20"/>
                <w:shd w:val="clear" w:color="auto" w:fill="FFFFFF"/>
              </w:rPr>
              <w:t xml:space="preserve"> </w:t>
            </w:r>
            <w:r w:rsidRPr="00F90634">
              <w:rPr>
                <w:sz w:val="20"/>
                <w:szCs w:val="20"/>
                <w:shd w:val="clear" w:color="auto" w:fill="FFFFFF"/>
                <w:lang w:val="ru"/>
              </w:rPr>
              <w:t>проверке знаний требований охраны труда при работе на высоте 1-я, 2-я, 3-я группа (при выполнении работ на высоте без применения инвентарных лесов и подмостей, с применением систем канатного доступа);</w:t>
            </w:r>
          </w:p>
          <w:p w14:paraId="53787635" w14:textId="77777777" w:rsidR="005D2059" w:rsidRPr="00F90634" w:rsidRDefault="005D2059" w:rsidP="00F90634">
            <w:pPr>
              <w:ind w:left="200" w:right="70" w:hanging="130"/>
              <w:jc w:val="both"/>
              <w:rPr>
                <w:sz w:val="20"/>
                <w:szCs w:val="20"/>
                <w:lang w:val="ru"/>
              </w:rPr>
            </w:pPr>
            <w:r w:rsidRPr="00F90634">
              <w:rPr>
                <w:sz w:val="20"/>
                <w:szCs w:val="20"/>
                <w:shd w:val="clear" w:color="auto" w:fill="FFFFFF"/>
              </w:rPr>
              <w:t xml:space="preserve">- </w:t>
            </w:r>
            <w:r w:rsidRPr="00F90634">
              <w:rPr>
                <w:sz w:val="20"/>
                <w:szCs w:val="20"/>
                <w:shd w:val="clear" w:color="auto" w:fill="FFFFFF"/>
                <w:lang w:val="ru"/>
              </w:rPr>
              <w:t>о прохождении руководителями, специалистами и работниками компании обучения и проверке знаний пожарно-технического минимума;</w:t>
            </w:r>
          </w:p>
          <w:p w14:paraId="4F5BB48E" w14:textId="77777777" w:rsidR="005D2059" w:rsidRPr="00F90634" w:rsidRDefault="005D2059" w:rsidP="00F90634">
            <w:pPr>
              <w:ind w:left="200" w:right="70" w:hanging="130"/>
              <w:jc w:val="both"/>
              <w:rPr>
                <w:sz w:val="20"/>
                <w:szCs w:val="20"/>
                <w:shd w:val="clear" w:color="auto" w:fill="FFFFFF"/>
              </w:rPr>
            </w:pPr>
            <w:r w:rsidRPr="00F90634">
              <w:rPr>
                <w:spacing w:val="170"/>
                <w:sz w:val="20"/>
                <w:szCs w:val="20"/>
                <w:shd w:val="clear" w:color="auto" w:fill="FFFFFF"/>
              </w:rPr>
              <w:t>-</w:t>
            </w:r>
            <w:r w:rsidRPr="00F90634">
              <w:rPr>
                <w:spacing w:val="170"/>
                <w:sz w:val="20"/>
                <w:szCs w:val="20"/>
                <w:shd w:val="clear" w:color="auto" w:fill="FFFFFF"/>
                <w:lang w:val="ru"/>
              </w:rPr>
              <w:t>о</w:t>
            </w:r>
            <w:r w:rsidRPr="00F90634">
              <w:rPr>
                <w:sz w:val="20"/>
                <w:szCs w:val="20"/>
                <w:shd w:val="clear" w:color="auto" w:fill="FFFFFF"/>
                <w:lang w:val="ru"/>
              </w:rPr>
              <w:t xml:space="preserve"> прохождении руководителями, специалистами и работниками компании обучения и проверке знаний требований промышленной безопасности при эксплуатации оборудования (технического устройства), входящего в состав ОПО (при наличии ОПО)</w:t>
            </w:r>
            <w:r w:rsidRPr="00F90634">
              <w:rPr>
                <w:sz w:val="20"/>
                <w:szCs w:val="20"/>
                <w:shd w:val="clear" w:color="auto" w:fill="FFFFFF"/>
              </w:rPr>
              <w:t>;</w:t>
            </w:r>
          </w:p>
          <w:p w14:paraId="0C2A9B9B" w14:textId="77777777" w:rsidR="005D2059" w:rsidRPr="00F90634" w:rsidRDefault="005D2059" w:rsidP="00F90634">
            <w:pPr>
              <w:autoSpaceDE w:val="0"/>
              <w:autoSpaceDN w:val="0"/>
              <w:adjustRightInd w:val="0"/>
              <w:ind w:left="235" w:hanging="235"/>
              <w:jc w:val="both"/>
              <w:rPr>
                <w:sz w:val="20"/>
                <w:szCs w:val="20"/>
                <w:lang w:val="ru"/>
              </w:rPr>
            </w:pPr>
            <w:r w:rsidRPr="00F90634">
              <w:rPr>
                <w:sz w:val="20"/>
                <w:szCs w:val="20"/>
                <w:shd w:val="clear" w:color="auto" w:fill="FFFFFF"/>
              </w:rPr>
              <w:t xml:space="preserve">- о прохождении руководителями, специалистами и работниками компании обучения и проверке знаний правил работы в электроустановках с указанием </w:t>
            </w:r>
            <w:r w:rsidRPr="00F90634">
              <w:rPr>
                <w:sz w:val="20"/>
                <w:szCs w:val="20"/>
              </w:rPr>
              <w:t xml:space="preserve">соответствующей группы по электробезопасности, требования к которой предусмотрены </w:t>
            </w:r>
            <w:hyperlink r:id="rId8" w:history="1">
              <w:r w:rsidRPr="00F90634">
                <w:rPr>
                  <w:sz w:val="20"/>
                  <w:szCs w:val="20"/>
                </w:rPr>
                <w:t>приложением N 1</w:t>
              </w:r>
            </w:hyperlink>
            <w:r w:rsidRPr="00F90634">
              <w:rPr>
                <w:sz w:val="20"/>
                <w:szCs w:val="20"/>
              </w:rPr>
              <w:t xml:space="preserve"> к Правилам</w:t>
            </w:r>
            <w:r w:rsidRPr="00F90634">
              <w:rPr>
                <w:sz w:val="20"/>
                <w:szCs w:val="20"/>
                <w:lang w:val="ru"/>
              </w:rPr>
              <w:t xml:space="preserve"> </w:t>
            </w:r>
            <w:r w:rsidRPr="00F90634">
              <w:rPr>
                <w:sz w:val="20"/>
                <w:szCs w:val="20"/>
              </w:rPr>
              <w:t>по охране труда при эксплуатации электроустановок, и специальных работ, на ведение которых работник имеет право</w:t>
            </w:r>
          </w:p>
        </w:tc>
      </w:tr>
      <w:tr w:rsidR="005D2059" w:rsidRPr="00FB2A4C" w14:paraId="23F116AB" w14:textId="77777777" w:rsidTr="00F90634">
        <w:trPr>
          <w:trHeight w:val="2826"/>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6763817" w14:textId="77777777" w:rsidR="005D2059" w:rsidRPr="00F90634" w:rsidRDefault="005D2059" w:rsidP="00F90634">
            <w:pPr>
              <w:ind w:left="-12"/>
              <w:jc w:val="center"/>
              <w:rPr>
                <w:sz w:val="20"/>
                <w:szCs w:val="20"/>
              </w:rPr>
            </w:pPr>
            <w:r w:rsidRPr="00F90634">
              <w:rPr>
                <w:sz w:val="20"/>
                <w:szCs w:val="20"/>
              </w:rPr>
              <w:t>20.</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3052BAC0"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Журналы:</w:t>
            </w:r>
          </w:p>
          <w:p w14:paraId="70D31CE8" w14:textId="77777777" w:rsidR="005D2059" w:rsidRPr="00F90634" w:rsidRDefault="005D2059" w:rsidP="00F90634">
            <w:pPr>
              <w:ind w:left="70" w:right="70"/>
              <w:jc w:val="both"/>
              <w:rPr>
                <w:sz w:val="20"/>
                <w:szCs w:val="20"/>
                <w:lang w:val="ru"/>
              </w:rPr>
            </w:pPr>
            <w:r w:rsidRPr="00F90634">
              <w:rPr>
                <w:sz w:val="20"/>
                <w:szCs w:val="20"/>
                <w:shd w:val="clear" w:color="auto" w:fill="FFFFFF"/>
              </w:rPr>
              <w:t>-</w:t>
            </w:r>
            <w:r w:rsidRPr="00F90634">
              <w:rPr>
                <w:sz w:val="20"/>
                <w:szCs w:val="20"/>
                <w:shd w:val="clear" w:color="auto" w:fill="FFFFFF"/>
                <w:lang w:val="ru"/>
              </w:rPr>
              <w:t xml:space="preserve"> регистрации вводного инструктажа;</w:t>
            </w:r>
          </w:p>
          <w:p w14:paraId="6E08E338"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lang w:val="ru"/>
              </w:rPr>
              <w:t>- регистрации инструктажа на рабочем месте</w:t>
            </w:r>
            <w:r w:rsidRPr="00F90634">
              <w:rPr>
                <w:sz w:val="20"/>
                <w:szCs w:val="20"/>
                <w:shd w:val="clear" w:color="auto" w:fill="FFFFFF"/>
              </w:rPr>
              <w:t xml:space="preserve"> по охране труда</w:t>
            </w:r>
            <w:r w:rsidRPr="00F90634">
              <w:rPr>
                <w:sz w:val="20"/>
                <w:szCs w:val="20"/>
                <w:shd w:val="clear" w:color="auto" w:fill="FFFFFF"/>
                <w:lang w:val="ru"/>
              </w:rPr>
              <w:t>;</w:t>
            </w:r>
          </w:p>
          <w:p w14:paraId="6601CDC2"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lang w:val="ru"/>
              </w:rPr>
              <w:t>- регистрации инструктаж</w:t>
            </w:r>
            <w:r w:rsidRPr="00F90634">
              <w:rPr>
                <w:sz w:val="20"/>
                <w:szCs w:val="20"/>
                <w:shd w:val="clear" w:color="auto" w:fill="FFFFFF"/>
              </w:rPr>
              <w:t>й</w:t>
            </w:r>
            <w:r w:rsidRPr="00F90634">
              <w:rPr>
                <w:sz w:val="20"/>
                <w:szCs w:val="20"/>
                <w:shd w:val="clear" w:color="auto" w:fill="FFFFFF"/>
                <w:lang w:val="ru"/>
              </w:rPr>
              <w:t xml:space="preserve"> по пожарной безопасности;</w:t>
            </w:r>
          </w:p>
          <w:p w14:paraId="6E3F7366"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lang w:val="ru"/>
              </w:rPr>
              <w:t xml:space="preserve">- </w:t>
            </w:r>
            <w:r w:rsidRPr="00F90634">
              <w:rPr>
                <w:sz w:val="20"/>
                <w:szCs w:val="20"/>
                <w:shd w:val="clear" w:color="auto" w:fill="FFFFFF"/>
              </w:rPr>
              <w:t>учета выдачи</w:t>
            </w:r>
            <w:r w:rsidRPr="00F90634">
              <w:rPr>
                <w:sz w:val="20"/>
                <w:szCs w:val="20"/>
                <w:shd w:val="clear" w:color="auto" w:fill="FFFFFF"/>
                <w:lang w:val="ru"/>
              </w:rPr>
              <w:t xml:space="preserve"> нарядов-допусков на производство работ повышенной опасности;</w:t>
            </w:r>
          </w:p>
          <w:p w14:paraId="133B0DCA"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rPr>
              <w:t xml:space="preserve">- </w:t>
            </w:r>
            <w:r w:rsidRPr="00F90634">
              <w:rPr>
                <w:sz w:val="20"/>
                <w:szCs w:val="20"/>
                <w:shd w:val="clear" w:color="auto" w:fill="FFFFFF"/>
                <w:lang w:val="ru"/>
              </w:rPr>
              <w:t>учета и осмотра съемных грузозахватных приспособлений и тары;</w:t>
            </w:r>
          </w:p>
          <w:p w14:paraId="5B8CAA11"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lang w:val="ru"/>
              </w:rPr>
              <w:t xml:space="preserve">- вахтенный журнал </w:t>
            </w:r>
            <w:r w:rsidRPr="00F90634">
              <w:rPr>
                <w:sz w:val="20"/>
                <w:szCs w:val="20"/>
                <w:shd w:val="clear" w:color="auto" w:fill="FFFFFF"/>
              </w:rPr>
              <w:t>машиниста подъемного сооружения</w:t>
            </w:r>
            <w:r w:rsidRPr="00F90634">
              <w:rPr>
                <w:sz w:val="20"/>
                <w:szCs w:val="20"/>
                <w:shd w:val="clear" w:color="auto" w:fill="FFFFFF"/>
                <w:lang w:val="ru"/>
              </w:rPr>
              <w:t>;</w:t>
            </w:r>
          </w:p>
          <w:p w14:paraId="3E65240B"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rPr>
              <w:t xml:space="preserve">- </w:t>
            </w:r>
            <w:r w:rsidRPr="00F90634">
              <w:rPr>
                <w:sz w:val="20"/>
                <w:szCs w:val="20"/>
                <w:shd w:val="clear" w:color="auto" w:fill="FFFFFF"/>
                <w:lang w:val="ru"/>
              </w:rPr>
              <w:t>приемки и осмотра лестниц, лесов и подмостей;</w:t>
            </w:r>
          </w:p>
          <w:p w14:paraId="492499FB" w14:textId="77777777" w:rsidR="005D2059" w:rsidRPr="00F90634" w:rsidRDefault="005D2059" w:rsidP="00F90634">
            <w:pPr>
              <w:ind w:left="285" w:right="70" w:hanging="215"/>
              <w:jc w:val="both"/>
              <w:rPr>
                <w:sz w:val="20"/>
                <w:szCs w:val="20"/>
                <w:lang w:val="ru"/>
              </w:rPr>
            </w:pPr>
            <w:r w:rsidRPr="00F90634">
              <w:rPr>
                <w:sz w:val="20"/>
                <w:szCs w:val="20"/>
                <w:shd w:val="clear" w:color="auto" w:fill="FFFFFF"/>
                <w:lang w:val="ru"/>
              </w:rPr>
              <w:t>- учета и проверки норм и правил работы в электроустановках;</w:t>
            </w:r>
          </w:p>
          <w:p w14:paraId="1C33FFD0"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 учета, проверки и испытаний средств индивидуальной защиты;</w:t>
            </w:r>
          </w:p>
          <w:p w14:paraId="11E988EF"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 учета работ по нарядам и распоряжениям в электроустановках;</w:t>
            </w:r>
          </w:p>
          <w:p w14:paraId="4736FF68" w14:textId="77777777" w:rsidR="005D2059" w:rsidRPr="00F90634" w:rsidRDefault="005D2059" w:rsidP="00F90634">
            <w:pPr>
              <w:ind w:left="70" w:right="70"/>
              <w:jc w:val="both"/>
              <w:rPr>
                <w:sz w:val="20"/>
                <w:szCs w:val="20"/>
                <w:lang w:val="ru"/>
              </w:rPr>
            </w:pPr>
            <w:r w:rsidRPr="00F90634">
              <w:rPr>
                <w:sz w:val="20"/>
                <w:szCs w:val="20"/>
                <w:shd w:val="clear" w:color="auto" w:fill="FFFFFF"/>
                <w:lang w:val="ru"/>
              </w:rPr>
              <w:t>- учета и проверки электроинструмента</w:t>
            </w:r>
          </w:p>
        </w:tc>
      </w:tr>
      <w:tr w:rsidR="005D2059" w:rsidRPr="00FB2A4C" w14:paraId="5F94BBBA" w14:textId="77777777" w:rsidTr="00F90634">
        <w:trPr>
          <w:trHeight w:val="63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2FF6872" w14:textId="77777777" w:rsidR="005D2059" w:rsidRPr="00F90634" w:rsidRDefault="005D2059" w:rsidP="00F90634">
            <w:pPr>
              <w:ind w:left="-12"/>
              <w:jc w:val="center"/>
              <w:rPr>
                <w:sz w:val="20"/>
                <w:szCs w:val="20"/>
              </w:rPr>
            </w:pPr>
            <w:r w:rsidRPr="00F90634">
              <w:rPr>
                <w:sz w:val="20"/>
                <w:szCs w:val="20"/>
              </w:rPr>
              <w:t>21.</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4B56E4CF" w14:textId="77777777" w:rsidR="005D2059" w:rsidRPr="00F90634" w:rsidRDefault="005D2059" w:rsidP="00F90634">
            <w:pPr>
              <w:ind w:left="70" w:right="70"/>
              <w:jc w:val="both"/>
              <w:rPr>
                <w:sz w:val="20"/>
                <w:szCs w:val="20"/>
              </w:rPr>
            </w:pPr>
            <w:r w:rsidRPr="00F90634">
              <w:rPr>
                <w:sz w:val="20"/>
                <w:szCs w:val="20"/>
                <w:shd w:val="clear" w:color="auto" w:fill="FFFFFF"/>
                <w:lang w:val="ru"/>
              </w:rPr>
              <w:t>Производственные инструкции для работников, эксплуатирующих оборудование (техническое устройство)</w:t>
            </w:r>
            <w:r w:rsidRPr="00F90634">
              <w:rPr>
                <w:sz w:val="20"/>
                <w:szCs w:val="20"/>
                <w:shd w:val="clear" w:color="auto" w:fill="FFFFFF"/>
              </w:rPr>
              <w:t>, определяющие их обязанности, порядок безопасного производства работ и ответственность</w:t>
            </w:r>
          </w:p>
        </w:tc>
      </w:tr>
      <w:tr w:rsidR="005D2059" w:rsidRPr="00FB2A4C" w14:paraId="67C6E250" w14:textId="77777777" w:rsidTr="00F90634">
        <w:trPr>
          <w:trHeight w:val="63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7F2C94D"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2</w:t>
            </w:r>
            <w:r w:rsidRPr="00F90634">
              <w:rPr>
                <w:sz w:val="20"/>
                <w:szCs w:val="20"/>
                <w:shd w:val="clear" w:color="auto" w:fill="FFFFFF"/>
              </w:rPr>
              <w:t>2</w:t>
            </w:r>
            <w:r w:rsidRPr="00F90634">
              <w:rPr>
                <w:sz w:val="20"/>
                <w:szCs w:val="20"/>
                <w:shd w:val="clear" w:color="auto" w:fill="FFFFFF"/>
                <w:lang w:val="ru"/>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68217D0A"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Свидетельство о регистрации опасного производственного объекта с приложением копии сведений, характеризующих опасный производственный объект (при эксплуатации подъемных сооружений)</w:t>
            </w:r>
          </w:p>
        </w:tc>
      </w:tr>
      <w:tr w:rsidR="005D2059" w:rsidRPr="00FB2A4C" w14:paraId="1469B624" w14:textId="77777777" w:rsidTr="00F90634">
        <w:trPr>
          <w:trHeight w:val="63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3E516AA" w14:textId="77777777" w:rsidR="005D2059" w:rsidRPr="00F90634" w:rsidRDefault="005D2059" w:rsidP="00F90634">
            <w:pPr>
              <w:ind w:left="-12"/>
              <w:jc w:val="center"/>
              <w:rPr>
                <w:sz w:val="20"/>
                <w:szCs w:val="20"/>
                <w:shd w:val="clear" w:color="auto" w:fill="FFFFFF"/>
              </w:rPr>
            </w:pPr>
            <w:r w:rsidRPr="00F90634">
              <w:rPr>
                <w:sz w:val="20"/>
                <w:szCs w:val="20"/>
                <w:shd w:val="clear" w:color="auto" w:fill="FFFFFF"/>
              </w:rPr>
              <w:t>23.</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16A35E6A"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Акт-допуск для производства строительно-монтажных работ на территории действующего объекта строительного производства (при необходимости) либо копию Акта приема-передачи строительной площадки</w:t>
            </w:r>
          </w:p>
        </w:tc>
      </w:tr>
      <w:tr w:rsidR="005D2059" w:rsidRPr="00FB2A4C" w14:paraId="168E57B6" w14:textId="77777777" w:rsidTr="00F90634">
        <w:trPr>
          <w:trHeight w:val="274"/>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367D4E4F" w14:textId="77777777" w:rsidR="005D2059" w:rsidRPr="00F90634" w:rsidRDefault="005D2059" w:rsidP="00F90634">
            <w:pPr>
              <w:ind w:left="-12"/>
              <w:jc w:val="center"/>
              <w:rPr>
                <w:sz w:val="20"/>
                <w:szCs w:val="20"/>
                <w:lang w:val="ru"/>
              </w:rPr>
            </w:pPr>
            <w:r w:rsidRPr="00F90634">
              <w:rPr>
                <w:sz w:val="20"/>
                <w:szCs w:val="20"/>
                <w:shd w:val="clear" w:color="auto" w:fill="FFFFFF"/>
                <w:lang w:val="ru"/>
              </w:rPr>
              <w:t>2</w:t>
            </w:r>
            <w:r w:rsidRPr="00F90634">
              <w:rPr>
                <w:sz w:val="20"/>
                <w:szCs w:val="20"/>
                <w:shd w:val="clear" w:color="auto" w:fill="FFFFFF"/>
              </w:rPr>
              <w:t>4</w:t>
            </w:r>
            <w:r w:rsidRPr="00F90634">
              <w:rPr>
                <w:sz w:val="20"/>
                <w:szCs w:val="20"/>
                <w:shd w:val="clear" w:color="auto" w:fill="FFFFFF"/>
                <w:lang w:val="ru"/>
              </w:rPr>
              <w:t>.</w:t>
            </w:r>
          </w:p>
        </w:tc>
        <w:tc>
          <w:tcPr>
            <w:tcW w:w="9498" w:type="dxa"/>
            <w:tcBorders>
              <w:top w:val="single" w:sz="4" w:space="0" w:color="auto"/>
              <w:left w:val="single" w:sz="4" w:space="0" w:color="auto"/>
              <w:bottom w:val="single" w:sz="4" w:space="0" w:color="auto"/>
              <w:right w:val="single" w:sz="4" w:space="0" w:color="auto"/>
            </w:tcBorders>
            <w:shd w:val="clear" w:color="auto" w:fill="FFFFFF"/>
            <w:vAlign w:val="center"/>
          </w:tcPr>
          <w:p w14:paraId="0031EE44" w14:textId="77777777" w:rsidR="005D2059" w:rsidRPr="00F90634" w:rsidRDefault="005D2059" w:rsidP="00F90634">
            <w:pPr>
              <w:ind w:left="70" w:right="70"/>
              <w:jc w:val="both"/>
              <w:rPr>
                <w:sz w:val="20"/>
                <w:szCs w:val="20"/>
                <w:shd w:val="clear" w:color="auto" w:fill="FFFFFF"/>
              </w:rPr>
            </w:pPr>
            <w:r w:rsidRPr="00F90634">
              <w:rPr>
                <w:sz w:val="20"/>
                <w:szCs w:val="20"/>
                <w:shd w:val="clear" w:color="auto" w:fill="FFFFFF"/>
              </w:rPr>
              <w:t>Документы, подтверждающие прохождение работниками медицинского осмотра и психиатрического освидетельствования, отсутствие противопоказаний к выполнению работ, на которые привлекается работник</w:t>
            </w:r>
          </w:p>
        </w:tc>
      </w:tr>
    </w:tbl>
    <w:p w14:paraId="6DC78CA6" w14:textId="77777777" w:rsidR="005D2059" w:rsidRPr="00FB2A4C" w:rsidRDefault="005D2059" w:rsidP="005D2059">
      <w:pPr>
        <w:jc w:val="both"/>
        <w:rPr>
          <w:i/>
          <w:iCs/>
        </w:rPr>
      </w:pPr>
      <w:r w:rsidRPr="00FB2A4C">
        <w:rPr>
          <w:i/>
          <w:iCs/>
        </w:rPr>
        <w:t>* Конкретный перечень предоставляемой нормативной и организационно-технической документации зависит от вида работ и необходимости</w:t>
      </w:r>
      <w:r>
        <w:rPr>
          <w:i/>
          <w:iCs/>
        </w:rPr>
        <w:t>.</w:t>
      </w:r>
    </w:p>
    <w:p w14:paraId="1B6BB8F8" w14:textId="77777777" w:rsidR="005D2059" w:rsidRPr="00FB2A4C" w:rsidRDefault="005D2059" w:rsidP="005D2059">
      <w:pPr>
        <w:ind w:firstLine="708"/>
        <w:jc w:val="both"/>
      </w:pPr>
    </w:p>
    <w:p w14:paraId="0EA3C71B" w14:textId="77777777" w:rsidR="005D2059" w:rsidRPr="00FB2A4C" w:rsidRDefault="005D2059" w:rsidP="005D2059">
      <w:pPr>
        <w:ind w:firstLine="708"/>
        <w:jc w:val="both"/>
      </w:pPr>
      <w:r w:rsidRPr="00FB2A4C">
        <w:t>Комплект документации в виде заверенных копий или оригиналов, нахождение которых на местах работ установлено требованиями законодательства, предоставляется сотруднику отдела промышленной безопасности, охраны труда и охраны окружающей среды до проведения вводного инструктажа первому работнику допускаемой на объект подрядной организации.</w:t>
      </w:r>
    </w:p>
    <w:bookmarkEnd w:id="0"/>
    <w:bookmarkEnd w:id="1"/>
    <w:p w14:paraId="252C3EE5" w14:textId="77777777" w:rsidR="009466D8" w:rsidRPr="002924FD" w:rsidRDefault="009466D8" w:rsidP="0068778D">
      <w:pPr>
        <w:ind w:firstLine="708"/>
        <w:jc w:val="both"/>
        <w:rPr>
          <w:b/>
        </w:rPr>
      </w:pPr>
    </w:p>
    <w:p w14:paraId="12E231BF" w14:textId="77777777" w:rsidR="0068778D" w:rsidRPr="000B4DC2" w:rsidRDefault="0068778D" w:rsidP="00B30065">
      <w:pPr>
        <w:jc w:val="center"/>
        <w:rPr>
          <w:b/>
        </w:rPr>
      </w:pPr>
    </w:p>
    <w:p w14:paraId="0A9B154D" w14:textId="77777777" w:rsidR="00B30065" w:rsidRPr="000B4DC2" w:rsidRDefault="00B30065" w:rsidP="00B30065">
      <w:pPr>
        <w:jc w:val="center"/>
        <w:rPr>
          <w:b/>
        </w:rPr>
      </w:pPr>
      <w:r w:rsidRPr="000B4DC2">
        <w:rPr>
          <w:b/>
        </w:rPr>
        <w:t>ПОДПИСИ СТОРОН:</w:t>
      </w:r>
    </w:p>
    <w:p w14:paraId="7A8CE530" w14:textId="77777777" w:rsidR="00B30065" w:rsidRPr="000B4DC2" w:rsidRDefault="00B30065" w:rsidP="00B30065"/>
    <w:tbl>
      <w:tblPr>
        <w:tblW w:w="0" w:type="auto"/>
        <w:tblLook w:val="0000" w:firstRow="0" w:lastRow="0" w:firstColumn="0" w:lastColumn="0" w:noHBand="0" w:noVBand="0"/>
      </w:tblPr>
      <w:tblGrid>
        <w:gridCol w:w="5148"/>
        <w:gridCol w:w="4860"/>
      </w:tblGrid>
      <w:tr w:rsidR="00B30065" w:rsidRPr="00F25F12" w14:paraId="25908E79" w14:textId="77777777" w:rsidTr="00672FA2">
        <w:trPr>
          <w:trHeight w:val="900"/>
        </w:trPr>
        <w:tc>
          <w:tcPr>
            <w:tcW w:w="5148" w:type="dxa"/>
          </w:tcPr>
          <w:p w14:paraId="0A4167D0" w14:textId="77777777" w:rsidR="00B30065" w:rsidRPr="000B4DC2" w:rsidRDefault="00B30065" w:rsidP="007B6EB3">
            <w:pPr>
              <w:ind w:firstLine="709"/>
              <w:rPr>
                <w:b/>
              </w:rPr>
            </w:pPr>
            <w:r w:rsidRPr="000B4DC2">
              <w:rPr>
                <w:b/>
              </w:rPr>
              <w:t>От Заказчика:</w:t>
            </w:r>
          </w:p>
          <w:p w14:paraId="0A385655" w14:textId="77777777" w:rsidR="00B30065" w:rsidRPr="000B4DC2" w:rsidRDefault="00B30065" w:rsidP="007B6EB3">
            <w:pPr>
              <w:ind w:firstLine="709"/>
            </w:pPr>
            <w:r w:rsidRPr="000B4DC2">
              <w:t xml:space="preserve">Генеральный директор </w:t>
            </w:r>
          </w:p>
          <w:p w14:paraId="2E549E19" w14:textId="77777777" w:rsidR="00B30065" w:rsidRPr="000B4DC2" w:rsidRDefault="00B30065" w:rsidP="007B6EB3">
            <w:pPr>
              <w:ind w:firstLine="709"/>
            </w:pPr>
            <w:r w:rsidRPr="000B4DC2">
              <w:t>ООО «АЭРОТЕРМИНАЛ»</w:t>
            </w:r>
          </w:p>
          <w:p w14:paraId="7F41E6CA" w14:textId="77777777" w:rsidR="00B30065" w:rsidRPr="000B4DC2" w:rsidRDefault="00B30065" w:rsidP="007B6EB3">
            <w:pPr>
              <w:ind w:firstLine="709"/>
            </w:pPr>
          </w:p>
          <w:p w14:paraId="1E3FDF0D" w14:textId="77777777" w:rsidR="00B30065" w:rsidRPr="000B4DC2" w:rsidRDefault="00B30065" w:rsidP="007B6EB3">
            <w:pPr>
              <w:ind w:firstLine="709"/>
            </w:pPr>
          </w:p>
          <w:p w14:paraId="135CBF61" w14:textId="77777777" w:rsidR="00B30065" w:rsidRPr="000B4DC2" w:rsidRDefault="00B30065" w:rsidP="007B6EB3">
            <w:pPr>
              <w:ind w:firstLine="709"/>
            </w:pPr>
          </w:p>
          <w:p w14:paraId="6826B4EB" w14:textId="77777777" w:rsidR="00B30065" w:rsidRPr="000B4DC2" w:rsidRDefault="00B30065" w:rsidP="007B6EB3">
            <w:pPr>
              <w:ind w:firstLine="709"/>
              <w:rPr>
                <w:b/>
                <w:bCs/>
              </w:rPr>
            </w:pPr>
            <w:r w:rsidRPr="000B4DC2">
              <w:rPr>
                <w:b/>
                <w:bCs/>
              </w:rPr>
              <w:t xml:space="preserve">______________________ </w:t>
            </w:r>
            <w:r w:rsidR="00F25F12" w:rsidRPr="000B4DC2">
              <w:rPr>
                <w:b/>
                <w:bCs/>
              </w:rPr>
              <w:t>В.В. Соболев</w:t>
            </w:r>
          </w:p>
        </w:tc>
        <w:tc>
          <w:tcPr>
            <w:tcW w:w="4860" w:type="dxa"/>
          </w:tcPr>
          <w:p w14:paraId="2FF77C8E" w14:textId="77777777" w:rsidR="00B30065" w:rsidRPr="000B4DC2" w:rsidRDefault="00B30065" w:rsidP="007B6EB3">
            <w:pPr>
              <w:ind w:firstLine="709"/>
              <w:rPr>
                <w:b/>
              </w:rPr>
            </w:pPr>
            <w:r w:rsidRPr="000B4DC2">
              <w:rPr>
                <w:b/>
              </w:rPr>
              <w:t>От Подрядчика:</w:t>
            </w:r>
          </w:p>
          <w:p w14:paraId="1F833C73" w14:textId="77777777" w:rsidR="00FB37C2" w:rsidRPr="000B4DC2" w:rsidRDefault="00FB37C2" w:rsidP="007B6EB3">
            <w:pPr>
              <w:ind w:firstLine="709"/>
              <w:rPr>
                <w:bCs/>
              </w:rPr>
            </w:pPr>
          </w:p>
          <w:p w14:paraId="08B2C5BF" w14:textId="77777777" w:rsidR="00FB37C2" w:rsidRPr="000B4DC2" w:rsidRDefault="00FB37C2" w:rsidP="007B6EB3">
            <w:pPr>
              <w:ind w:firstLine="709"/>
              <w:rPr>
                <w:bCs/>
              </w:rPr>
            </w:pPr>
          </w:p>
          <w:p w14:paraId="4D58EC2E" w14:textId="6CB6B5F0" w:rsidR="00FB37C2" w:rsidRDefault="00FB37C2" w:rsidP="007B6EB3">
            <w:pPr>
              <w:ind w:firstLine="709"/>
              <w:rPr>
                <w:bCs/>
              </w:rPr>
            </w:pPr>
          </w:p>
          <w:p w14:paraId="386EAF66" w14:textId="6DAA07AD" w:rsidR="00926CF5" w:rsidRDefault="00926CF5" w:rsidP="007B6EB3">
            <w:pPr>
              <w:ind w:firstLine="709"/>
              <w:rPr>
                <w:bCs/>
              </w:rPr>
            </w:pPr>
          </w:p>
          <w:p w14:paraId="2EF569AA" w14:textId="77777777" w:rsidR="00926CF5" w:rsidRPr="000B4DC2" w:rsidRDefault="00926CF5" w:rsidP="007B6EB3">
            <w:pPr>
              <w:ind w:firstLine="709"/>
              <w:rPr>
                <w:bCs/>
              </w:rPr>
            </w:pPr>
          </w:p>
          <w:p w14:paraId="7538F80A" w14:textId="4FCC36BE" w:rsidR="00B30065" w:rsidRPr="007472B4" w:rsidRDefault="00FB37C2" w:rsidP="007B6EB3">
            <w:pPr>
              <w:ind w:firstLine="709"/>
              <w:rPr>
                <w:b/>
              </w:rPr>
            </w:pPr>
            <w:r w:rsidRPr="000B4DC2">
              <w:rPr>
                <w:b/>
              </w:rPr>
              <w:t>______________________</w:t>
            </w:r>
            <w:r w:rsidRPr="007472B4">
              <w:rPr>
                <w:b/>
              </w:rPr>
              <w:t xml:space="preserve"> </w:t>
            </w:r>
          </w:p>
        </w:tc>
      </w:tr>
    </w:tbl>
    <w:p w14:paraId="35B66EBB" w14:textId="77777777" w:rsidR="00B30065" w:rsidRPr="00F25F12" w:rsidRDefault="00B30065" w:rsidP="00B30065">
      <w:pPr>
        <w:ind w:firstLine="426"/>
        <w:jc w:val="both"/>
        <w:rPr>
          <w:b/>
        </w:rPr>
      </w:pPr>
    </w:p>
    <w:p w14:paraId="32C2CD4F" w14:textId="77777777" w:rsidR="00B30065" w:rsidRPr="00F25F12" w:rsidRDefault="00B30065" w:rsidP="00BF7FFC">
      <w:pPr>
        <w:numPr>
          <w:ilvl w:val="12"/>
          <w:numId w:val="0"/>
        </w:numPr>
        <w:ind w:firstLine="709"/>
        <w:jc w:val="both"/>
      </w:pPr>
    </w:p>
    <w:sectPr w:rsidR="00B30065" w:rsidRPr="00F25F12" w:rsidSect="008607F3">
      <w:footerReference w:type="default" r:id="rId9"/>
      <w:pgSz w:w="11906" w:h="16838"/>
      <w:pgMar w:top="567" w:right="567" w:bottom="851" w:left="1304" w:header="709"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9C2B" w14:textId="77777777" w:rsidR="00424CC6" w:rsidRDefault="00424CC6" w:rsidP="009D4288">
      <w:r>
        <w:separator/>
      </w:r>
    </w:p>
  </w:endnote>
  <w:endnote w:type="continuationSeparator" w:id="0">
    <w:p w14:paraId="3BB275C7" w14:textId="77777777" w:rsidR="00424CC6" w:rsidRDefault="00424CC6" w:rsidP="009D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837695938"/>
      <w:docPartObj>
        <w:docPartGallery w:val="Page Numbers (Bottom of Page)"/>
        <w:docPartUnique/>
      </w:docPartObj>
    </w:sdtPr>
    <w:sdtEndPr/>
    <w:sdtContent>
      <w:sdt>
        <w:sdtPr>
          <w:rPr>
            <w:i/>
          </w:rPr>
          <w:id w:val="-1300292257"/>
          <w:docPartObj>
            <w:docPartGallery w:val="Page Numbers (Top of Page)"/>
            <w:docPartUnique/>
          </w:docPartObj>
        </w:sdtPr>
        <w:sdtEndPr/>
        <w:sdtContent>
          <w:p w14:paraId="6C2DE481" w14:textId="0146B765" w:rsidR="00DD45BD" w:rsidRPr="00B454E6" w:rsidRDefault="00DD45BD" w:rsidP="009D4288">
            <w:pPr>
              <w:pStyle w:val="ac"/>
              <w:jc w:val="right"/>
              <w:rPr>
                <w:i/>
              </w:rPr>
            </w:pPr>
            <w:r w:rsidRPr="00B454E6">
              <w:rPr>
                <w:i/>
              </w:rPr>
              <w:t xml:space="preserve">Страница </w:t>
            </w:r>
            <w:r w:rsidRPr="00B454E6">
              <w:rPr>
                <w:bCs/>
                <w:i/>
              </w:rPr>
              <w:fldChar w:fldCharType="begin"/>
            </w:r>
            <w:r w:rsidRPr="00B454E6">
              <w:rPr>
                <w:bCs/>
                <w:i/>
              </w:rPr>
              <w:instrText>PAGE</w:instrText>
            </w:r>
            <w:r w:rsidRPr="00B454E6">
              <w:rPr>
                <w:bCs/>
                <w:i/>
              </w:rPr>
              <w:fldChar w:fldCharType="separate"/>
            </w:r>
            <w:r w:rsidR="0007694A">
              <w:rPr>
                <w:bCs/>
                <w:i/>
                <w:noProof/>
              </w:rPr>
              <w:t>16</w:t>
            </w:r>
            <w:r w:rsidRPr="00B454E6">
              <w:rPr>
                <w:bCs/>
                <w:i/>
              </w:rPr>
              <w:fldChar w:fldCharType="end"/>
            </w:r>
            <w:r w:rsidRPr="00B454E6">
              <w:rPr>
                <w:i/>
              </w:rPr>
              <w:t xml:space="preserve"> из </w:t>
            </w:r>
            <w:r w:rsidRPr="00B454E6">
              <w:rPr>
                <w:bCs/>
                <w:i/>
              </w:rPr>
              <w:fldChar w:fldCharType="begin"/>
            </w:r>
            <w:r w:rsidRPr="00B454E6">
              <w:rPr>
                <w:bCs/>
                <w:i/>
              </w:rPr>
              <w:instrText>NUMPAGES</w:instrText>
            </w:r>
            <w:r w:rsidRPr="00B454E6">
              <w:rPr>
                <w:bCs/>
                <w:i/>
              </w:rPr>
              <w:fldChar w:fldCharType="separate"/>
            </w:r>
            <w:r w:rsidR="0007694A">
              <w:rPr>
                <w:bCs/>
                <w:i/>
                <w:noProof/>
              </w:rPr>
              <w:t>16</w:t>
            </w:r>
            <w:r w:rsidRPr="00B454E6">
              <w:rPr>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E550" w14:textId="77777777" w:rsidR="00424CC6" w:rsidRDefault="00424CC6" w:rsidP="009D4288">
      <w:r>
        <w:separator/>
      </w:r>
    </w:p>
  </w:footnote>
  <w:footnote w:type="continuationSeparator" w:id="0">
    <w:p w14:paraId="29386A71" w14:textId="77777777" w:rsidR="00424CC6" w:rsidRDefault="00424CC6" w:rsidP="009D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27"/>
    <w:multiLevelType w:val="multilevel"/>
    <w:tmpl w:val="E384F6C6"/>
    <w:lvl w:ilvl="0">
      <w:start w:val="1"/>
      <w:numFmt w:val="decimal"/>
      <w:pStyle w:val="SCH"/>
      <w:suff w:val="nothing"/>
      <w:lvlText w:val="Приложение № %1"/>
      <w:lvlJc w:val="left"/>
      <w:pPr>
        <w:ind w:left="0" w:firstLine="0"/>
      </w:pPr>
      <w:rPr>
        <w:rFonts w:hint="default"/>
        <w:b/>
        <w:i/>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5C2BD6"/>
    <w:multiLevelType w:val="multilevel"/>
    <w:tmpl w:val="F78420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41C7C"/>
    <w:multiLevelType w:val="hybridMultilevel"/>
    <w:tmpl w:val="D56E85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8EF1181"/>
    <w:multiLevelType w:val="multilevel"/>
    <w:tmpl w:val="5A3406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332"/>
        </w:tabs>
        <w:ind w:left="1332" w:hanging="432"/>
      </w:pPr>
      <w:rPr>
        <w:rFonts w:hint="default"/>
        <w:b w:val="0"/>
        <w:i w:val="0"/>
      </w:rPr>
    </w:lvl>
    <w:lvl w:ilvl="2">
      <w:start w:val="1"/>
      <w:numFmt w:val="decimal"/>
      <w:pStyle w:val="a0"/>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743B47"/>
    <w:multiLevelType w:val="hybridMultilevel"/>
    <w:tmpl w:val="321CC9F0"/>
    <w:lvl w:ilvl="0" w:tplc="8B1AF2A2">
      <w:start w:val="1"/>
      <w:numFmt w:val="upperRoman"/>
      <w:lvlText w:val="РАЗДЕЛ %1."/>
      <w:lvlJc w:val="left"/>
      <w:pPr>
        <w:ind w:left="720" w:hanging="360"/>
      </w:pPr>
      <w:rPr>
        <w:rFonts w:ascii="Times New Roman" w:hAnsi="Times New Roman"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511E8"/>
    <w:multiLevelType w:val="multilevel"/>
    <w:tmpl w:val="6F7093D8"/>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2033A24"/>
    <w:multiLevelType w:val="hybridMultilevel"/>
    <w:tmpl w:val="780AA252"/>
    <w:lvl w:ilvl="0" w:tplc="5F4668CA">
      <w:start w:val="1"/>
      <w:numFmt w:val="decimal"/>
      <w:suff w:val="nothing"/>
      <w:lvlText w:val="%1."/>
      <w:lvlJc w:val="righ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4F6A18"/>
    <w:multiLevelType w:val="multilevel"/>
    <w:tmpl w:val="D7F20D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73465E"/>
    <w:multiLevelType w:val="multilevel"/>
    <w:tmpl w:val="F7FC39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6A74C8"/>
    <w:multiLevelType w:val="hybridMultilevel"/>
    <w:tmpl w:val="500A092E"/>
    <w:lvl w:ilvl="0" w:tplc="C1D0E6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CF670D8"/>
    <w:multiLevelType w:val="hybridMultilevel"/>
    <w:tmpl w:val="AD483B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FE382B"/>
    <w:multiLevelType w:val="hybridMultilevel"/>
    <w:tmpl w:val="015E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5"/>
  </w:num>
  <w:num w:numId="6">
    <w:abstractNumId w:val="12"/>
  </w:num>
  <w:num w:numId="7">
    <w:abstractNumId w:val="10"/>
  </w:num>
  <w:num w:numId="8">
    <w:abstractNumId w:val="9"/>
  </w:num>
  <w:num w:numId="9">
    <w:abstractNumId w:val="2"/>
  </w:num>
  <w:num w:numId="10">
    <w:abstractNumId w:val="3"/>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72"/>
    <w:rsid w:val="00026412"/>
    <w:rsid w:val="00030584"/>
    <w:rsid w:val="00032A3F"/>
    <w:rsid w:val="00034B27"/>
    <w:rsid w:val="00053FEF"/>
    <w:rsid w:val="00071C8E"/>
    <w:rsid w:val="00073DF6"/>
    <w:rsid w:val="0007694A"/>
    <w:rsid w:val="00090559"/>
    <w:rsid w:val="000A0E72"/>
    <w:rsid w:val="000B20DE"/>
    <w:rsid w:val="000B3807"/>
    <w:rsid w:val="000B4DC2"/>
    <w:rsid w:val="000C3BD9"/>
    <w:rsid w:val="000E320D"/>
    <w:rsid w:val="00100521"/>
    <w:rsid w:val="0011105F"/>
    <w:rsid w:val="00115F37"/>
    <w:rsid w:val="0013153E"/>
    <w:rsid w:val="00132516"/>
    <w:rsid w:val="00145266"/>
    <w:rsid w:val="00145706"/>
    <w:rsid w:val="0014670F"/>
    <w:rsid w:val="00153C07"/>
    <w:rsid w:val="00165BA5"/>
    <w:rsid w:val="00170277"/>
    <w:rsid w:val="00170817"/>
    <w:rsid w:val="001749EE"/>
    <w:rsid w:val="0018292B"/>
    <w:rsid w:val="00185BB4"/>
    <w:rsid w:val="00186CD3"/>
    <w:rsid w:val="00194E7C"/>
    <w:rsid w:val="001A3374"/>
    <w:rsid w:val="001C33C1"/>
    <w:rsid w:val="001D4078"/>
    <w:rsid w:val="001E23BD"/>
    <w:rsid w:val="001E78B1"/>
    <w:rsid w:val="0020629E"/>
    <w:rsid w:val="00216BDA"/>
    <w:rsid w:val="00224576"/>
    <w:rsid w:val="0022732D"/>
    <w:rsid w:val="0022756C"/>
    <w:rsid w:val="002342A1"/>
    <w:rsid w:val="002657C4"/>
    <w:rsid w:val="002727FC"/>
    <w:rsid w:val="00276E3D"/>
    <w:rsid w:val="002924FD"/>
    <w:rsid w:val="00295959"/>
    <w:rsid w:val="002A0601"/>
    <w:rsid w:val="00306AA2"/>
    <w:rsid w:val="0031325B"/>
    <w:rsid w:val="00322476"/>
    <w:rsid w:val="003247B7"/>
    <w:rsid w:val="003A6FBE"/>
    <w:rsid w:val="003C068A"/>
    <w:rsid w:val="003C457B"/>
    <w:rsid w:val="003D351A"/>
    <w:rsid w:val="003D765E"/>
    <w:rsid w:val="003F0BB7"/>
    <w:rsid w:val="0040458F"/>
    <w:rsid w:val="00406E7A"/>
    <w:rsid w:val="004103A6"/>
    <w:rsid w:val="00424CC6"/>
    <w:rsid w:val="004252F8"/>
    <w:rsid w:val="0042796E"/>
    <w:rsid w:val="00435AF0"/>
    <w:rsid w:val="00446BB8"/>
    <w:rsid w:val="004708E9"/>
    <w:rsid w:val="00483F81"/>
    <w:rsid w:val="004921E5"/>
    <w:rsid w:val="004A1D30"/>
    <w:rsid w:val="004B151A"/>
    <w:rsid w:val="004B369A"/>
    <w:rsid w:val="004B6493"/>
    <w:rsid w:val="004E0137"/>
    <w:rsid w:val="004E098F"/>
    <w:rsid w:val="00511232"/>
    <w:rsid w:val="00517CC0"/>
    <w:rsid w:val="00531DE6"/>
    <w:rsid w:val="00536A74"/>
    <w:rsid w:val="00563900"/>
    <w:rsid w:val="00573CE2"/>
    <w:rsid w:val="00595331"/>
    <w:rsid w:val="005B1C59"/>
    <w:rsid w:val="005B5769"/>
    <w:rsid w:val="005C048F"/>
    <w:rsid w:val="005C467F"/>
    <w:rsid w:val="005D2059"/>
    <w:rsid w:val="005E15C6"/>
    <w:rsid w:val="006112BD"/>
    <w:rsid w:val="00630A58"/>
    <w:rsid w:val="00636F9A"/>
    <w:rsid w:val="00666134"/>
    <w:rsid w:val="00671F47"/>
    <w:rsid w:val="00672C3F"/>
    <w:rsid w:val="00672FA2"/>
    <w:rsid w:val="0068778D"/>
    <w:rsid w:val="00690E4B"/>
    <w:rsid w:val="0069217D"/>
    <w:rsid w:val="006A7DA0"/>
    <w:rsid w:val="006B115A"/>
    <w:rsid w:val="006B6525"/>
    <w:rsid w:val="00727CB4"/>
    <w:rsid w:val="00740D4D"/>
    <w:rsid w:val="00741AB9"/>
    <w:rsid w:val="007472B4"/>
    <w:rsid w:val="00754FD3"/>
    <w:rsid w:val="00756253"/>
    <w:rsid w:val="007602DC"/>
    <w:rsid w:val="007B6EB3"/>
    <w:rsid w:val="007C317A"/>
    <w:rsid w:val="007C5074"/>
    <w:rsid w:val="007E4F9E"/>
    <w:rsid w:val="00800176"/>
    <w:rsid w:val="0083345E"/>
    <w:rsid w:val="0084489B"/>
    <w:rsid w:val="008607F3"/>
    <w:rsid w:val="00890C7A"/>
    <w:rsid w:val="008A62C1"/>
    <w:rsid w:val="008C6512"/>
    <w:rsid w:val="008C7980"/>
    <w:rsid w:val="008D6DA9"/>
    <w:rsid w:val="008E2388"/>
    <w:rsid w:val="009100A5"/>
    <w:rsid w:val="00911424"/>
    <w:rsid w:val="00914576"/>
    <w:rsid w:val="00923A1E"/>
    <w:rsid w:val="00926CF5"/>
    <w:rsid w:val="00932A68"/>
    <w:rsid w:val="009352A5"/>
    <w:rsid w:val="0093629A"/>
    <w:rsid w:val="009466D8"/>
    <w:rsid w:val="009510C8"/>
    <w:rsid w:val="00951C38"/>
    <w:rsid w:val="00964BD2"/>
    <w:rsid w:val="00967AB6"/>
    <w:rsid w:val="009A10D6"/>
    <w:rsid w:val="009B6FE4"/>
    <w:rsid w:val="009C6CF2"/>
    <w:rsid w:val="009D4288"/>
    <w:rsid w:val="009E4E3A"/>
    <w:rsid w:val="009E7799"/>
    <w:rsid w:val="009F4484"/>
    <w:rsid w:val="00A41312"/>
    <w:rsid w:val="00A46F15"/>
    <w:rsid w:val="00A6196F"/>
    <w:rsid w:val="00A70ADC"/>
    <w:rsid w:val="00A80075"/>
    <w:rsid w:val="00A90783"/>
    <w:rsid w:val="00AA3029"/>
    <w:rsid w:val="00B004E7"/>
    <w:rsid w:val="00B30065"/>
    <w:rsid w:val="00B3663E"/>
    <w:rsid w:val="00B378E9"/>
    <w:rsid w:val="00B454E6"/>
    <w:rsid w:val="00B473CB"/>
    <w:rsid w:val="00B6553C"/>
    <w:rsid w:val="00B846A3"/>
    <w:rsid w:val="00B85367"/>
    <w:rsid w:val="00B95672"/>
    <w:rsid w:val="00B95F4A"/>
    <w:rsid w:val="00BA15E2"/>
    <w:rsid w:val="00BA34E2"/>
    <w:rsid w:val="00BA5285"/>
    <w:rsid w:val="00BC154A"/>
    <w:rsid w:val="00BF7FFC"/>
    <w:rsid w:val="00C145DA"/>
    <w:rsid w:val="00C54AFC"/>
    <w:rsid w:val="00C64934"/>
    <w:rsid w:val="00C656BC"/>
    <w:rsid w:val="00C87206"/>
    <w:rsid w:val="00CC06DE"/>
    <w:rsid w:val="00CD41E6"/>
    <w:rsid w:val="00CF5271"/>
    <w:rsid w:val="00D10D9B"/>
    <w:rsid w:val="00D12F0A"/>
    <w:rsid w:val="00D3250C"/>
    <w:rsid w:val="00D41225"/>
    <w:rsid w:val="00D41E46"/>
    <w:rsid w:val="00D939CE"/>
    <w:rsid w:val="00DB2538"/>
    <w:rsid w:val="00DB4D06"/>
    <w:rsid w:val="00DD45BD"/>
    <w:rsid w:val="00DD6E99"/>
    <w:rsid w:val="00DE574C"/>
    <w:rsid w:val="00DF1F47"/>
    <w:rsid w:val="00E056A6"/>
    <w:rsid w:val="00E45C5A"/>
    <w:rsid w:val="00E46CE8"/>
    <w:rsid w:val="00E5094E"/>
    <w:rsid w:val="00E61923"/>
    <w:rsid w:val="00E649CB"/>
    <w:rsid w:val="00EB03E2"/>
    <w:rsid w:val="00EB564C"/>
    <w:rsid w:val="00EC2D83"/>
    <w:rsid w:val="00EC48AC"/>
    <w:rsid w:val="00ED5E6D"/>
    <w:rsid w:val="00F02E82"/>
    <w:rsid w:val="00F14B33"/>
    <w:rsid w:val="00F25F12"/>
    <w:rsid w:val="00F444B2"/>
    <w:rsid w:val="00F628A1"/>
    <w:rsid w:val="00F92A9D"/>
    <w:rsid w:val="00FB37C2"/>
    <w:rsid w:val="00FC25AB"/>
    <w:rsid w:val="00FD0DE7"/>
    <w:rsid w:val="00FD7986"/>
    <w:rsid w:val="00FF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F1C0A20"/>
  <w15:docId w15:val="{6999E5EB-61F3-44CC-9568-2DC99ED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66D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194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1"/>
    <w:next w:val="a1"/>
    <w:link w:val="50"/>
    <w:uiPriority w:val="9"/>
    <w:semiHidden/>
    <w:unhideWhenUsed/>
    <w:qFormat/>
    <w:rsid w:val="00B378E9"/>
    <w:pPr>
      <w:keepNext/>
      <w:keepLines/>
      <w:spacing w:before="40"/>
      <w:outlineLvl w:val="4"/>
    </w:pPr>
    <w:rPr>
      <w:rFonts w:asciiTheme="majorHAnsi" w:eastAsiaTheme="majorEastAsia" w:hAnsiTheme="majorHAnsi" w:cstheme="majorBidi"/>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194E7C"/>
    <w:pPr>
      <w:jc w:val="both"/>
    </w:pPr>
    <w:rPr>
      <w:lang w:val="x-none" w:eastAsia="x-none"/>
    </w:rPr>
  </w:style>
  <w:style w:type="character" w:customStyle="1" w:styleId="a6">
    <w:name w:val="Основной текст Знак"/>
    <w:basedOn w:val="a2"/>
    <w:link w:val="a5"/>
    <w:rsid w:val="00194E7C"/>
    <w:rPr>
      <w:rFonts w:ascii="Times New Roman" w:eastAsia="Times New Roman" w:hAnsi="Times New Roman" w:cs="Times New Roman"/>
      <w:sz w:val="24"/>
      <w:szCs w:val="24"/>
      <w:lang w:val="x-none" w:eastAsia="x-none"/>
    </w:rPr>
  </w:style>
  <w:style w:type="character" w:customStyle="1" w:styleId="0">
    <w:name w:val="Обычный + Слева:  0 Знак"/>
    <w:aliases w:val="63 см Знак"/>
    <w:link w:val="00"/>
    <w:rsid w:val="00194E7C"/>
    <w:rPr>
      <w:sz w:val="24"/>
      <w:szCs w:val="24"/>
    </w:rPr>
  </w:style>
  <w:style w:type="paragraph" w:customStyle="1" w:styleId="00">
    <w:name w:val="Обычный + Слева:  0"/>
    <w:aliases w:val="63 см"/>
    <w:basedOn w:val="a1"/>
    <w:link w:val="0"/>
    <w:rsid w:val="00194E7C"/>
    <w:pPr>
      <w:spacing w:before="120"/>
      <w:ind w:left="360"/>
      <w:jc w:val="both"/>
    </w:pPr>
    <w:rPr>
      <w:rFonts w:asciiTheme="minorHAnsi" w:eastAsiaTheme="minorHAnsi" w:hAnsiTheme="minorHAnsi" w:cstheme="minorBidi"/>
      <w:lang w:eastAsia="en-US"/>
    </w:rPr>
  </w:style>
  <w:style w:type="paragraph" w:customStyle="1" w:styleId="111">
    <w:name w:val="Стиль Заголовок 1 + 11 пт"/>
    <w:basedOn w:val="1"/>
    <w:rsid w:val="00194E7C"/>
    <w:pPr>
      <w:keepLines w:val="0"/>
      <w:numPr>
        <w:numId w:val="1"/>
      </w:numPr>
      <w:tabs>
        <w:tab w:val="clear" w:pos="3780"/>
      </w:tabs>
      <w:spacing w:before="360" w:after="120"/>
      <w:ind w:left="0" w:firstLine="0"/>
      <w:jc w:val="center"/>
    </w:pPr>
    <w:rPr>
      <w:rFonts w:ascii="Times New Roman" w:eastAsia="Times New Roman" w:hAnsi="Times New Roman" w:cs="Times New Roman"/>
      <w:b/>
      <w:bCs/>
      <w:color w:val="auto"/>
      <w:sz w:val="22"/>
      <w:szCs w:val="20"/>
      <w:lang w:val="x-none" w:eastAsia="x-none"/>
    </w:rPr>
  </w:style>
  <w:style w:type="paragraph" w:customStyle="1" w:styleId="a">
    <w:name w:val="статьи договора"/>
    <w:basedOn w:val="111"/>
    <w:rsid w:val="00194E7C"/>
    <w:pPr>
      <w:keepNext w:val="0"/>
      <w:widowControl w:val="0"/>
      <w:numPr>
        <w:ilvl w:val="1"/>
      </w:numPr>
      <w:spacing w:before="0" w:after="60"/>
      <w:jc w:val="both"/>
      <w:outlineLvl w:val="1"/>
    </w:pPr>
    <w:rPr>
      <w:b w:val="0"/>
      <w:bCs w:val="0"/>
      <w:szCs w:val="22"/>
    </w:rPr>
  </w:style>
  <w:style w:type="paragraph" w:customStyle="1" w:styleId="a0">
    <w:name w:val="подпункты договора"/>
    <w:basedOn w:val="a"/>
    <w:link w:val="a7"/>
    <w:rsid w:val="00194E7C"/>
    <w:pPr>
      <w:numPr>
        <w:ilvl w:val="2"/>
      </w:numPr>
    </w:pPr>
    <w:rPr>
      <w:bCs/>
      <w:lang w:val="ru-RU" w:eastAsia="ru-RU"/>
    </w:rPr>
  </w:style>
  <w:style w:type="character" w:customStyle="1" w:styleId="a7">
    <w:name w:val="подпункты договора Знак"/>
    <w:link w:val="a0"/>
    <w:rsid w:val="00194E7C"/>
    <w:rPr>
      <w:rFonts w:ascii="Times New Roman" w:eastAsia="Times New Roman" w:hAnsi="Times New Roman" w:cs="Times New Roman"/>
      <w:bCs/>
      <w:lang w:eastAsia="ru-RU"/>
    </w:rPr>
  </w:style>
  <w:style w:type="character" w:customStyle="1" w:styleId="10">
    <w:name w:val="Заголовок 1 Знак"/>
    <w:basedOn w:val="a2"/>
    <w:link w:val="1"/>
    <w:uiPriority w:val="9"/>
    <w:rsid w:val="00194E7C"/>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2"/>
    <w:link w:val="5"/>
    <w:uiPriority w:val="9"/>
    <w:semiHidden/>
    <w:rsid w:val="00B378E9"/>
    <w:rPr>
      <w:rFonts w:asciiTheme="majorHAnsi" w:eastAsiaTheme="majorEastAsia" w:hAnsiTheme="majorHAnsi" w:cstheme="majorBidi"/>
      <w:color w:val="2E74B5" w:themeColor="accent1" w:themeShade="BF"/>
      <w:sz w:val="24"/>
      <w:szCs w:val="24"/>
      <w:lang w:eastAsia="ru-RU"/>
    </w:rPr>
  </w:style>
  <w:style w:type="paragraph" w:styleId="a8">
    <w:name w:val="Balloon Text"/>
    <w:basedOn w:val="a1"/>
    <w:link w:val="a9"/>
    <w:uiPriority w:val="99"/>
    <w:semiHidden/>
    <w:unhideWhenUsed/>
    <w:rsid w:val="00511232"/>
    <w:rPr>
      <w:rFonts w:ascii="Segoe UI" w:hAnsi="Segoe UI" w:cs="Segoe UI"/>
      <w:sz w:val="18"/>
      <w:szCs w:val="18"/>
    </w:rPr>
  </w:style>
  <w:style w:type="character" w:customStyle="1" w:styleId="a9">
    <w:name w:val="Текст выноски Знак"/>
    <w:basedOn w:val="a2"/>
    <w:link w:val="a8"/>
    <w:uiPriority w:val="99"/>
    <w:semiHidden/>
    <w:rsid w:val="00511232"/>
    <w:rPr>
      <w:rFonts w:ascii="Segoe UI" w:eastAsia="Times New Roman" w:hAnsi="Segoe UI" w:cs="Segoe UI"/>
      <w:sz w:val="18"/>
      <w:szCs w:val="18"/>
      <w:lang w:eastAsia="ru-RU"/>
    </w:rPr>
  </w:style>
  <w:style w:type="paragraph" w:styleId="aa">
    <w:name w:val="header"/>
    <w:basedOn w:val="a1"/>
    <w:link w:val="ab"/>
    <w:uiPriority w:val="99"/>
    <w:unhideWhenUsed/>
    <w:rsid w:val="009D4288"/>
    <w:pPr>
      <w:tabs>
        <w:tab w:val="center" w:pos="4677"/>
        <w:tab w:val="right" w:pos="9355"/>
      </w:tabs>
    </w:pPr>
  </w:style>
  <w:style w:type="character" w:customStyle="1" w:styleId="ab">
    <w:name w:val="Верхний колонтитул Знак"/>
    <w:basedOn w:val="a2"/>
    <w:link w:val="aa"/>
    <w:uiPriority w:val="99"/>
    <w:rsid w:val="009D4288"/>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9D4288"/>
    <w:pPr>
      <w:tabs>
        <w:tab w:val="center" w:pos="4677"/>
        <w:tab w:val="right" w:pos="9355"/>
      </w:tabs>
    </w:pPr>
  </w:style>
  <w:style w:type="character" w:customStyle="1" w:styleId="ad">
    <w:name w:val="Нижний колонтитул Знак"/>
    <w:basedOn w:val="a2"/>
    <w:link w:val="ac"/>
    <w:uiPriority w:val="99"/>
    <w:rsid w:val="009D4288"/>
    <w:rPr>
      <w:rFonts w:ascii="Times New Roman" w:eastAsia="Times New Roman" w:hAnsi="Times New Roman" w:cs="Times New Roman"/>
      <w:sz w:val="24"/>
      <w:szCs w:val="24"/>
      <w:lang w:eastAsia="ru-RU"/>
    </w:rPr>
  </w:style>
  <w:style w:type="character" w:styleId="ae">
    <w:name w:val="annotation reference"/>
    <w:semiHidden/>
    <w:rsid w:val="00B30065"/>
    <w:rPr>
      <w:sz w:val="16"/>
      <w:szCs w:val="16"/>
    </w:rPr>
  </w:style>
  <w:style w:type="paragraph" w:styleId="af">
    <w:name w:val="annotation text"/>
    <w:basedOn w:val="a1"/>
    <w:link w:val="af0"/>
    <w:semiHidden/>
    <w:rsid w:val="00B30065"/>
    <w:rPr>
      <w:sz w:val="20"/>
      <w:szCs w:val="20"/>
    </w:rPr>
  </w:style>
  <w:style w:type="character" w:customStyle="1" w:styleId="af0">
    <w:name w:val="Текст примечания Знак"/>
    <w:basedOn w:val="a2"/>
    <w:link w:val="af"/>
    <w:semiHidden/>
    <w:rsid w:val="00B30065"/>
    <w:rPr>
      <w:rFonts w:ascii="Times New Roman" w:eastAsia="Times New Roman" w:hAnsi="Times New Roman" w:cs="Times New Roman"/>
      <w:sz w:val="20"/>
      <w:szCs w:val="20"/>
      <w:lang w:eastAsia="ru-RU"/>
    </w:rPr>
  </w:style>
  <w:style w:type="paragraph" w:styleId="af1">
    <w:name w:val="No Spacing"/>
    <w:link w:val="af2"/>
    <w:uiPriority w:val="1"/>
    <w:qFormat/>
    <w:rsid w:val="00B30065"/>
    <w:pPr>
      <w:spacing w:after="0" w:line="240" w:lineRule="auto"/>
    </w:pPr>
    <w:rPr>
      <w:rFonts w:ascii="Calibri" w:eastAsia="Times New Roman" w:hAnsi="Calibri" w:cs="Times New Roman"/>
      <w:lang w:eastAsia="ru-RU"/>
    </w:rPr>
  </w:style>
  <w:style w:type="paragraph" w:customStyle="1" w:styleId="SCH">
    <w:name w:val="SCH"/>
    <w:basedOn w:val="a1"/>
    <w:link w:val="SCH0"/>
    <w:qFormat/>
    <w:rsid w:val="00B30065"/>
    <w:pPr>
      <w:numPr>
        <w:numId w:val="2"/>
      </w:numPr>
      <w:suppressAutoHyphens/>
      <w:autoSpaceDE w:val="0"/>
      <w:spacing w:after="120" w:line="276" w:lineRule="auto"/>
      <w:jc w:val="right"/>
    </w:pPr>
    <w:rPr>
      <w:b/>
      <w:i/>
      <w:lang w:eastAsia="ar-SA"/>
    </w:rPr>
  </w:style>
  <w:style w:type="character" w:customStyle="1" w:styleId="SCH0">
    <w:name w:val="SCH Знак"/>
    <w:link w:val="SCH"/>
    <w:rsid w:val="00B30065"/>
    <w:rPr>
      <w:rFonts w:ascii="Times New Roman" w:eastAsia="Times New Roman" w:hAnsi="Times New Roman" w:cs="Times New Roman"/>
      <w:b/>
      <w:i/>
      <w:sz w:val="24"/>
      <w:szCs w:val="24"/>
      <w:lang w:eastAsia="ar-SA"/>
    </w:rPr>
  </w:style>
  <w:style w:type="character" w:customStyle="1" w:styleId="af2">
    <w:name w:val="Без интервала Знак"/>
    <w:basedOn w:val="a2"/>
    <w:link w:val="af1"/>
    <w:uiPriority w:val="1"/>
    <w:rsid w:val="00B30065"/>
    <w:rPr>
      <w:rFonts w:ascii="Calibri" w:eastAsia="Times New Roman" w:hAnsi="Calibri" w:cs="Times New Roman"/>
      <w:lang w:eastAsia="ru-RU"/>
    </w:rPr>
  </w:style>
  <w:style w:type="paragraph" w:styleId="af3">
    <w:name w:val="List Paragraph"/>
    <w:aliases w:val="Булет 1,Bullet List,numbered,FooterText,Bullet Number,Нумерованый список,lp1,lp11,List Paragraph11,Bullet 1,Use Case List Paragraph,Paragraphe de liste1,Абзац списка1,ПАРАГРАФ,Алроса_маркер (Уровень 4),Маркер,Абзац списка2"/>
    <w:basedOn w:val="a1"/>
    <w:link w:val="af4"/>
    <w:uiPriority w:val="34"/>
    <w:qFormat/>
    <w:rsid w:val="00B30065"/>
    <w:pPr>
      <w:spacing w:after="160" w:line="259" w:lineRule="auto"/>
      <w:ind w:left="720"/>
      <w:contextualSpacing/>
    </w:pPr>
    <w:rPr>
      <w:rFonts w:asciiTheme="minorHAnsi" w:eastAsiaTheme="minorHAnsi" w:hAnsiTheme="minorHAnsi" w:cstheme="minorBidi"/>
      <w:sz w:val="22"/>
      <w:szCs w:val="22"/>
      <w:lang w:eastAsia="en-US"/>
    </w:rPr>
  </w:style>
  <w:style w:type="paragraph" w:styleId="af5">
    <w:name w:val="annotation subject"/>
    <w:basedOn w:val="af"/>
    <w:next w:val="af"/>
    <w:link w:val="af6"/>
    <w:uiPriority w:val="99"/>
    <w:semiHidden/>
    <w:unhideWhenUsed/>
    <w:rsid w:val="000B20DE"/>
    <w:rPr>
      <w:b/>
      <w:bCs/>
    </w:rPr>
  </w:style>
  <w:style w:type="character" w:customStyle="1" w:styleId="af6">
    <w:name w:val="Тема примечания Знак"/>
    <w:basedOn w:val="af0"/>
    <w:link w:val="af5"/>
    <w:uiPriority w:val="99"/>
    <w:semiHidden/>
    <w:rsid w:val="000B20DE"/>
    <w:rPr>
      <w:rFonts w:ascii="Times New Roman" w:eastAsia="Times New Roman" w:hAnsi="Times New Roman" w:cs="Times New Roman"/>
      <w:b/>
      <w:bCs/>
      <w:sz w:val="20"/>
      <w:szCs w:val="20"/>
      <w:lang w:eastAsia="ru-RU"/>
    </w:rPr>
  </w:style>
  <w:style w:type="character" w:customStyle="1" w:styleId="af4">
    <w:name w:val="Абзац списка Знак"/>
    <w:aliases w:val="Булет 1 Знак,Bullet List Знак,numbered Знак,FooterText Знак,Bullet Number Знак,Нумерованый список Знак,lp1 Знак,lp11 Знак,List Paragraph11 Знак,Bullet 1 Знак,Use Case List Paragraph Знак,Paragraphe de liste1 Знак,Абзац списка1 Знак"/>
    <w:basedOn w:val="a2"/>
    <w:link w:val="af3"/>
    <w:uiPriority w:val="34"/>
    <w:rsid w:val="00B95672"/>
  </w:style>
  <w:style w:type="paragraph" w:styleId="af7">
    <w:name w:val="Revision"/>
    <w:hidden/>
    <w:uiPriority w:val="99"/>
    <w:semiHidden/>
    <w:rsid w:val="00B846A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99F3C5DBB99CC4F9D2356FB7AC5A2F4D7F1247E9BBDF41CD8A2B63B0402C26E8C8572A3E8AE2DT63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4E8E-59EC-415E-AFCE-B2D94B34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Горяева Татьяна Александровна</dc:creator>
  <cp:keywords/>
  <dc:description/>
  <cp:lastModifiedBy>Ладнюк Наталия</cp:lastModifiedBy>
  <cp:revision>3</cp:revision>
  <dcterms:created xsi:type="dcterms:W3CDTF">2021-11-25T07:37:00Z</dcterms:created>
  <dcterms:modified xsi:type="dcterms:W3CDTF">2021-11-25T07:47:00Z</dcterms:modified>
</cp:coreProperties>
</file>